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3237E" w14:textId="6DBDB4F5" w:rsidR="000A231E" w:rsidRPr="00D9618C" w:rsidRDefault="000A231E" w:rsidP="000A231E">
      <w:pPr>
        <w:pStyle w:val="CRCoverPage"/>
        <w:tabs>
          <w:tab w:val="right" w:pos="9639"/>
        </w:tabs>
        <w:spacing w:after="0"/>
        <w:jc w:val="both"/>
        <w:rPr>
          <w:lang w:val="en-US"/>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1435A2" w:rsidRPr="004A029C">
        <w:rPr>
          <w:rFonts w:cs="Arial"/>
          <w:b/>
          <w:sz w:val="24"/>
          <w:szCs w:val="24"/>
        </w:rPr>
        <w:t>#</w:t>
      </w:r>
      <w:r w:rsidR="001435A2" w:rsidRPr="004A029C">
        <w:rPr>
          <w:rFonts w:cs="Arial"/>
        </w:rPr>
        <w:t xml:space="preserve"> </w:t>
      </w:r>
      <w:r w:rsidR="001435A2" w:rsidRPr="004A029C">
        <w:rPr>
          <w:rFonts w:cs="Arial"/>
          <w:b/>
          <w:sz w:val="24"/>
          <w:szCs w:val="24"/>
        </w:rPr>
        <w:t>102-e</w:t>
      </w:r>
      <w:r w:rsidRPr="00121C7F">
        <w:rPr>
          <w:rFonts w:hint="eastAsia"/>
          <w:b/>
          <w:sz w:val="24"/>
          <w:szCs w:val="24"/>
          <w:lang w:eastAsia="ko-KR"/>
        </w:rPr>
        <w:tab/>
      </w:r>
      <w:r w:rsidR="00EF4E8F" w:rsidRPr="00EF4E8F">
        <w:rPr>
          <w:b/>
          <w:sz w:val="24"/>
          <w:szCs w:val="24"/>
          <w:lang w:eastAsia="ko-KR"/>
        </w:rPr>
        <w:t>R4-2206071</w:t>
      </w:r>
    </w:p>
    <w:bookmarkEnd w:id="0"/>
    <w:bookmarkEnd w:id="1"/>
    <w:p w14:paraId="51758831" w14:textId="3F69B248"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001435A2" w:rsidRPr="00D618AB">
        <w:rPr>
          <w:rFonts w:ascii="Arial" w:hAnsi="Arial"/>
          <w:b/>
          <w:bCs/>
          <w:noProof/>
          <w:sz w:val="24"/>
          <w:szCs w:val="24"/>
        </w:rPr>
        <w:t xml:space="preserve">, </w:t>
      </w:r>
      <w:r w:rsidR="001435A2" w:rsidRPr="004A029C">
        <w:rPr>
          <w:rFonts w:ascii="Arial" w:eastAsia="SimSun" w:hAnsi="Arial" w:cs="Arial"/>
          <w:b/>
          <w:sz w:val="24"/>
          <w:szCs w:val="24"/>
          <w:lang w:eastAsia="zh-CN"/>
        </w:rPr>
        <w:t xml:space="preserve">February </w:t>
      </w:r>
      <w:r w:rsidR="001435A2">
        <w:rPr>
          <w:rFonts w:ascii="Arial" w:eastAsia="SimSun" w:hAnsi="Arial" w:cs="Arial"/>
          <w:b/>
          <w:sz w:val="24"/>
          <w:szCs w:val="24"/>
          <w:lang w:eastAsia="zh-CN"/>
        </w:rPr>
        <w:t xml:space="preserve">21 </w:t>
      </w:r>
      <w:r w:rsidR="001435A2" w:rsidRPr="004A029C">
        <w:rPr>
          <w:rFonts w:ascii="Arial" w:eastAsia="SimSun" w:hAnsi="Arial" w:cs="Arial"/>
          <w:b/>
          <w:sz w:val="24"/>
          <w:szCs w:val="24"/>
          <w:lang w:eastAsia="zh-CN"/>
        </w:rPr>
        <w:t>– March 3</w:t>
      </w:r>
      <w:r w:rsidR="001435A2" w:rsidRPr="004E2857">
        <w:rPr>
          <w:rFonts w:ascii="Arial" w:eastAsia="SimSun" w:hAnsi="Arial" w:cs="Arial"/>
          <w:b/>
          <w:sz w:val="24"/>
          <w:szCs w:val="24"/>
          <w:lang w:eastAsia="zh-CN"/>
        </w:rPr>
        <w:t>, 2022</w:t>
      </w:r>
    </w:p>
    <w:p w14:paraId="24F69D77" w14:textId="47EE9430"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4C78AD" w:rsidRPr="004C78AD">
        <w:rPr>
          <w:rFonts w:ascii="Arial" w:hAnsi="Arial"/>
          <w:sz w:val="24"/>
        </w:rPr>
        <w:t>10.12.2.3.1</w:t>
      </w:r>
    </w:p>
    <w:p w14:paraId="240393A8"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8445B10" w14:textId="4605911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F673DC" w:rsidRPr="00F673DC">
        <w:rPr>
          <w:rFonts w:ascii="Arial" w:hAnsi="Arial"/>
          <w:sz w:val="24"/>
        </w:rPr>
        <w:t xml:space="preserve">Views on the </w:t>
      </w:r>
      <w:r w:rsidR="00F61547" w:rsidRPr="00F61547">
        <w:rPr>
          <w:rFonts w:ascii="Arial" w:hAnsi="Arial"/>
          <w:sz w:val="24"/>
        </w:rPr>
        <w:t xml:space="preserve">requirements for </w:t>
      </w:r>
      <w:r w:rsidR="00F673DC" w:rsidRPr="00F673DC">
        <w:rPr>
          <w:rFonts w:ascii="Arial" w:hAnsi="Arial"/>
          <w:sz w:val="24"/>
        </w:rPr>
        <w:t>CRS-IM receiver</w:t>
      </w:r>
    </w:p>
    <w:p w14:paraId="31665625"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E03A168"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930A5EF" w14:textId="1407679C" w:rsidR="00EC163D" w:rsidRPr="00B73185" w:rsidRDefault="009E28E4" w:rsidP="009E28E4">
      <w:pPr>
        <w:spacing w:after="0"/>
        <w:jc w:val="both"/>
        <w:rPr>
          <w:rFonts w:eastAsiaTheme="minorEastAsia"/>
          <w:lang w:eastAsia="zh-TW"/>
        </w:rPr>
      </w:pPr>
      <w:r w:rsidRPr="00B73185">
        <w:rPr>
          <w:lang w:eastAsia="zh-CN"/>
        </w:rPr>
        <w:t>In RAN4#10</w:t>
      </w:r>
      <w:r w:rsidR="00884DE0" w:rsidRPr="00B73185">
        <w:rPr>
          <w:rFonts w:hint="eastAsia"/>
          <w:lang w:eastAsia="zh-CN"/>
        </w:rPr>
        <w:t>1</w:t>
      </w:r>
      <w:r w:rsidRPr="00B73185">
        <w:rPr>
          <w:lang w:eastAsia="zh-CN"/>
        </w:rPr>
        <w:t>-</w:t>
      </w:r>
      <w:r w:rsidR="00515213">
        <w:rPr>
          <w:lang w:eastAsia="zh-CN"/>
        </w:rPr>
        <w:t>bis-</w:t>
      </w:r>
      <w:r w:rsidRPr="00B73185">
        <w:rPr>
          <w:lang w:eastAsia="zh-CN"/>
        </w:rPr>
        <w:t>e</w:t>
      </w:r>
      <w:r w:rsidRPr="00B73185">
        <w:t xml:space="preserve">, </w:t>
      </w:r>
      <w:r w:rsidR="00911C8E">
        <w:t>two</w:t>
      </w:r>
      <w:r w:rsidRPr="00B73185">
        <w:t xml:space="preserve"> </w:t>
      </w:r>
      <w:r w:rsidR="001B24FD">
        <w:t>WF</w:t>
      </w:r>
      <w:r w:rsidR="00911C8E">
        <w:t>s</w:t>
      </w:r>
      <w:r w:rsidRPr="00B73185">
        <w:t xml:space="preserve"> fo</w:t>
      </w:r>
      <w:r w:rsidRPr="00B73185">
        <w:rPr>
          <w:lang w:eastAsia="zh-CN"/>
        </w:rPr>
        <w:t xml:space="preserve">r </w:t>
      </w:r>
      <w:r w:rsidRPr="00B73185">
        <w:t xml:space="preserve">CRS interference handling </w:t>
      </w:r>
      <w:r w:rsidRPr="00B73185">
        <w:rPr>
          <w:lang w:eastAsia="zh-CN"/>
        </w:rPr>
        <w:t>was agreed [1]</w:t>
      </w:r>
      <w:r w:rsidR="00911C8E">
        <w:rPr>
          <w:lang w:eastAsia="zh-CN"/>
        </w:rPr>
        <w:t>[2]</w:t>
      </w:r>
      <w:r w:rsidR="00327032" w:rsidRPr="00B73185">
        <w:rPr>
          <w:lang w:eastAsia="zh-CN"/>
        </w:rPr>
        <w:t>.</w:t>
      </w:r>
      <w:r w:rsidRPr="00B73185">
        <w:rPr>
          <w:lang w:eastAsia="zh-CN"/>
        </w:rPr>
        <w:t xml:space="preserve"> </w:t>
      </w:r>
      <w:r w:rsidR="00472C69">
        <w:rPr>
          <w:lang w:eastAsia="zh-CN"/>
        </w:rPr>
        <w:t>In this contribution, we provide our views for the remaining issues.</w:t>
      </w:r>
    </w:p>
    <w:p w14:paraId="249CEBC6" w14:textId="77777777" w:rsidR="00427E5B" w:rsidRDefault="003F7C40" w:rsidP="00F3087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tbl>
      <w:tblPr>
        <w:tblStyle w:val="a9"/>
        <w:tblW w:w="0" w:type="auto"/>
        <w:tblLook w:val="04A0" w:firstRow="1" w:lastRow="0" w:firstColumn="1" w:lastColumn="0" w:noHBand="0" w:noVBand="1"/>
      </w:tblPr>
      <w:tblGrid>
        <w:gridCol w:w="9629"/>
      </w:tblGrid>
      <w:tr w:rsidR="00732109" w14:paraId="1E3F452E" w14:textId="77777777" w:rsidTr="00335AB9">
        <w:tc>
          <w:tcPr>
            <w:tcW w:w="9629" w:type="dxa"/>
          </w:tcPr>
          <w:p w14:paraId="2C9264A1" w14:textId="21FA5835" w:rsidR="00732109" w:rsidRPr="00732109" w:rsidRDefault="00732109" w:rsidP="00732109">
            <w:pPr>
              <w:spacing w:after="0" w:line="300" w:lineRule="auto"/>
              <w:rPr>
                <w:rFonts w:eastAsia="SimSun"/>
                <w:b/>
                <w:bCs/>
                <w:u w:val="single"/>
                <w:lang w:eastAsia="zh-CN"/>
              </w:rPr>
            </w:pPr>
            <w:r w:rsidRPr="00732109">
              <w:rPr>
                <w:rFonts w:eastAsia="SimSun"/>
                <w:b/>
                <w:bCs/>
                <w:u w:val="single"/>
                <w:lang w:eastAsia="zh-CN"/>
              </w:rPr>
              <w:t>LTE channel bandwidth for scenario 2</w:t>
            </w:r>
          </w:p>
          <w:p w14:paraId="7F0CFB44" w14:textId="1F056222" w:rsidR="00732109" w:rsidRPr="00234A9F" w:rsidRDefault="00732109" w:rsidP="00335AB9">
            <w:pPr>
              <w:pStyle w:val="a7"/>
              <w:numPr>
                <w:ilvl w:val="0"/>
                <w:numId w:val="26"/>
              </w:numPr>
              <w:spacing w:after="0" w:line="300" w:lineRule="auto"/>
              <w:ind w:leftChars="0"/>
              <w:rPr>
                <w:rFonts w:eastAsiaTheme="minorEastAsia"/>
                <w:lang w:val="en-US" w:eastAsia="zh-CN"/>
              </w:rPr>
            </w:pPr>
            <w:r w:rsidRPr="00234A9F">
              <w:rPr>
                <w:rFonts w:eastAsiaTheme="minorEastAsia"/>
                <w:lang w:val="en-US" w:eastAsia="zh-CN"/>
              </w:rPr>
              <w:t>In the next meeting, discuss whether the test requirement for the following schemes can be the same:</w:t>
            </w:r>
          </w:p>
          <w:p w14:paraId="30106C6B" w14:textId="77777777" w:rsidR="00732109" w:rsidRDefault="00732109" w:rsidP="00335AB9">
            <w:pPr>
              <w:numPr>
                <w:ilvl w:val="0"/>
                <w:numId w:val="16"/>
              </w:numPr>
              <w:tabs>
                <w:tab w:val="num" w:pos="709"/>
              </w:tabs>
              <w:spacing w:after="0" w:line="300" w:lineRule="auto"/>
              <w:rPr>
                <w:rFonts w:eastAsiaTheme="minorEastAsia"/>
                <w:lang w:val="en-US" w:eastAsia="zh-CN"/>
              </w:rPr>
            </w:pPr>
            <w:r w:rsidRPr="00234A9F">
              <w:rPr>
                <w:rFonts w:eastAsiaTheme="minorEastAsia"/>
                <w:lang w:val="en-US" w:eastAsia="zh-CN"/>
              </w:rPr>
              <w:t>Scheme #1: CRS-IM with Inter-RAT MO configured and perform PBCH decoding</w:t>
            </w:r>
            <w:r w:rsidRPr="00234A9F">
              <w:rPr>
                <w:rFonts w:eastAsiaTheme="minorEastAsia" w:hint="eastAsia"/>
                <w:lang w:val="en-US" w:eastAsia="zh-CN"/>
              </w:rPr>
              <w:t xml:space="preserve"> and/or power difference detection</w:t>
            </w:r>
          </w:p>
          <w:p w14:paraId="011C2382" w14:textId="77777777" w:rsidR="00732109" w:rsidRPr="00234A9F" w:rsidRDefault="00732109" w:rsidP="00335AB9">
            <w:pPr>
              <w:numPr>
                <w:ilvl w:val="0"/>
                <w:numId w:val="16"/>
              </w:numPr>
              <w:tabs>
                <w:tab w:val="num" w:pos="709"/>
              </w:tabs>
              <w:spacing w:after="0" w:line="300" w:lineRule="auto"/>
              <w:rPr>
                <w:rFonts w:eastAsiaTheme="minorEastAsia"/>
                <w:lang w:val="en-US" w:eastAsia="zh-CN"/>
              </w:rPr>
            </w:pPr>
            <w:r w:rsidRPr="00234A9F">
              <w:rPr>
                <w:rFonts w:eastAsiaTheme="minorEastAsia"/>
                <w:lang w:val="en-US" w:eastAsia="zh-CN"/>
              </w:rPr>
              <w:t>Scheme #2: CRS-IM with NWA signaling</w:t>
            </w:r>
          </w:p>
          <w:p w14:paraId="2F8AF583" w14:textId="77777777" w:rsidR="00732109" w:rsidRDefault="00732109" w:rsidP="00335AB9">
            <w:pPr>
              <w:pStyle w:val="a7"/>
              <w:numPr>
                <w:ilvl w:val="0"/>
                <w:numId w:val="26"/>
              </w:numPr>
              <w:spacing w:after="0" w:line="300" w:lineRule="auto"/>
              <w:ind w:leftChars="0"/>
              <w:rPr>
                <w:rFonts w:eastAsiaTheme="minorEastAsia"/>
                <w:lang w:val="en-US" w:eastAsia="zh-CN"/>
              </w:rPr>
            </w:pPr>
            <w:r w:rsidRPr="00234A9F">
              <w:rPr>
                <w:rFonts w:eastAsiaTheme="minorEastAsia" w:hint="eastAsia"/>
                <w:lang w:val="en-US" w:eastAsia="zh-CN"/>
              </w:rPr>
              <w:t>F</w:t>
            </w:r>
            <w:r w:rsidRPr="00234A9F">
              <w:rPr>
                <w:rFonts w:eastAsiaTheme="minorEastAsia"/>
                <w:lang w:val="en-US" w:eastAsia="zh-CN"/>
              </w:rPr>
              <w:t>urther discuss the following test setup for scenario 2 in the next meeting:</w:t>
            </w:r>
          </w:p>
          <w:p w14:paraId="00F980C8" w14:textId="77777777" w:rsidR="00732109" w:rsidRPr="00234A9F" w:rsidRDefault="00732109" w:rsidP="00335AB9">
            <w:pPr>
              <w:numPr>
                <w:ilvl w:val="0"/>
                <w:numId w:val="16"/>
              </w:numPr>
              <w:tabs>
                <w:tab w:val="num" w:pos="709"/>
              </w:tabs>
              <w:spacing w:after="0" w:line="300" w:lineRule="auto"/>
              <w:rPr>
                <w:rFonts w:eastAsiaTheme="minorEastAsia"/>
                <w:lang w:val="en-US" w:eastAsia="zh-CN"/>
              </w:rPr>
            </w:pPr>
            <w:r w:rsidRPr="00234A9F">
              <w:rPr>
                <w:rFonts w:eastAsiaTheme="minorEastAsia"/>
                <w:lang w:val="en-US" w:eastAsia="zh-CN"/>
              </w:rPr>
              <w:t>Option 1: Define one set of test setup with both Inter-RAT MO and the new NMA signaling configured by the network</w:t>
            </w:r>
          </w:p>
          <w:p w14:paraId="7ECE1DA1" w14:textId="77777777" w:rsidR="00732109" w:rsidRPr="00234A9F" w:rsidRDefault="00732109" w:rsidP="00335AB9">
            <w:pPr>
              <w:numPr>
                <w:ilvl w:val="0"/>
                <w:numId w:val="16"/>
              </w:numPr>
              <w:tabs>
                <w:tab w:val="num" w:pos="709"/>
              </w:tabs>
              <w:spacing w:after="0" w:line="300" w:lineRule="auto"/>
              <w:rPr>
                <w:rFonts w:eastAsiaTheme="minorEastAsia"/>
                <w:lang w:val="en-US" w:eastAsia="zh-CN"/>
              </w:rPr>
            </w:pPr>
            <w:r w:rsidRPr="00234A9F">
              <w:rPr>
                <w:rFonts w:eastAsiaTheme="minorEastAsia"/>
                <w:lang w:val="en-US" w:eastAsia="zh-CN"/>
              </w:rPr>
              <w:t>Option 2: Define 2 sets of test setup: 1) Only Inter-RAT MO is configured, and; 2) Only the new NWA signaling is configured.</w:t>
            </w:r>
          </w:p>
          <w:p w14:paraId="4453AF0D" w14:textId="77777777" w:rsidR="00732109" w:rsidRPr="00234A9F" w:rsidRDefault="00732109" w:rsidP="00335AB9">
            <w:pPr>
              <w:numPr>
                <w:ilvl w:val="0"/>
                <w:numId w:val="16"/>
              </w:numPr>
              <w:tabs>
                <w:tab w:val="num" w:pos="709"/>
              </w:tabs>
              <w:spacing w:after="0" w:line="300" w:lineRule="auto"/>
              <w:rPr>
                <w:rFonts w:eastAsiaTheme="minorEastAsia"/>
                <w:lang w:val="en-US" w:eastAsia="zh-CN"/>
              </w:rPr>
            </w:pPr>
            <w:r w:rsidRPr="00234A9F">
              <w:rPr>
                <w:rFonts w:eastAsiaTheme="minorEastAsia" w:hint="eastAsia"/>
                <w:lang w:val="en-US" w:eastAsia="zh-CN"/>
              </w:rPr>
              <w:t xml:space="preserve">FFS the </w:t>
            </w:r>
            <w:r w:rsidRPr="00234A9F">
              <w:rPr>
                <w:rFonts w:eastAsiaTheme="minorEastAsia"/>
                <w:lang w:val="en-US" w:eastAsia="zh-CN"/>
              </w:rPr>
              <w:t>applicability</w:t>
            </w:r>
            <w:r w:rsidRPr="00234A9F">
              <w:rPr>
                <w:rFonts w:eastAsiaTheme="minorEastAsia" w:hint="eastAsia"/>
                <w:lang w:val="en-US" w:eastAsia="zh-CN"/>
              </w:rPr>
              <w:t xml:space="preserve"> of the 2 sets of test setup </w:t>
            </w:r>
          </w:p>
          <w:p w14:paraId="18BC4813" w14:textId="77777777" w:rsidR="00732109" w:rsidRPr="001725DB" w:rsidRDefault="00732109" w:rsidP="00335AB9">
            <w:pPr>
              <w:numPr>
                <w:ilvl w:val="0"/>
                <w:numId w:val="16"/>
              </w:numPr>
              <w:tabs>
                <w:tab w:val="num" w:pos="709"/>
              </w:tabs>
              <w:spacing w:after="0" w:line="300" w:lineRule="auto"/>
            </w:pPr>
            <w:r w:rsidRPr="00234A9F">
              <w:rPr>
                <w:rFonts w:eastAsiaTheme="minorEastAsia"/>
                <w:lang w:val="en-US" w:eastAsia="zh-CN"/>
              </w:rPr>
              <w:t>Option 3: Define one set of test setup: Only the new NWA signaling is configured.</w:t>
            </w:r>
          </w:p>
          <w:p w14:paraId="596F4F3A" w14:textId="21955D30" w:rsidR="001725DB" w:rsidRPr="00234A9F" w:rsidRDefault="001725DB" w:rsidP="001725DB">
            <w:pPr>
              <w:spacing w:after="0" w:line="300" w:lineRule="auto"/>
            </w:pPr>
            <w:r w:rsidRPr="001725DB">
              <w:t>Other options are not precluded.</w:t>
            </w:r>
          </w:p>
        </w:tc>
      </w:tr>
    </w:tbl>
    <w:p w14:paraId="228DC1D9" w14:textId="77777777" w:rsidR="0034339B" w:rsidRDefault="0034339B" w:rsidP="00783329">
      <w:pPr>
        <w:spacing w:after="120"/>
        <w:jc w:val="both"/>
        <w:rPr>
          <w:rFonts w:eastAsiaTheme="minorEastAsia"/>
          <w:lang w:eastAsia="zh-TW"/>
        </w:rPr>
      </w:pPr>
    </w:p>
    <w:p w14:paraId="0AB7E48B" w14:textId="7728D7C1" w:rsidR="001725DB" w:rsidRDefault="002C567C" w:rsidP="00DF5782">
      <w:pPr>
        <w:spacing w:after="120"/>
        <w:jc w:val="both"/>
        <w:rPr>
          <w:rFonts w:eastAsiaTheme="minorEastAsia"/>
          <w:lang w:eastAsia="zh-TW"/>
        </w:rPr>
      </w:pPr>
      <w:r>
        <w:rPr>
          <w:rFonts w:eastAsiaTheme="minorEastAsia"/>
          <w:lang w:eastAsia="zh-TW"/>
        </w:rPr>
        <w:t>For</w:t>
      </w:r>
      <w:r w:rsidR="00334B08">
        <w:rPr>
          <w:rFonts w:eastAsiaTheme="minorEastAsia"/>
          <w:lang w:eastAsia="zh-TW"/>
        </w:rPr>
        <w:t xml:space="preserve"> scenario 2, </w:t>
      </w:r>
      <w:r w:rsidR="00334B08">
        <w:rPr>
          <w:rFonts w:eastAsiaTheme="minorEastAsia" w:hint="eastAsia"/>
          <w:lang w:eastAsia="zh-TW"/>
        </w:rPr>
        <w:t>t</w:t>
      </w:r>
      <w:r w:rsidR="00334B08">
        <w:rPr>
          <w:rFonts w:eastAsiaTheme="minorEastAsia"/>
          <w:lang w:eastAsia="zh-TW"/>
        </w:rPr>
        <w:t xml:space="preserve">here are </w:t>
      </w:r>
      <w:r>
        <w:rPr>
          <w:rFonts w:eastAsiaTheme="minorEastAsia"/>
          <w:lang w:eastAsia="zh-TW"/>
        </w:rPr>
        <w:t xml:space="preserve">currently </w:t>
      </w:r>
      <w:r w:rsidR="00334B08">
        <w:rPr>
          <w:rFonts w:eastAsiaTheme="minorEastAsia"/>
          <w:lang w:eastAsia="zh-TW"/>
        </w:rPr>
        <w:t>two possible schemes to obtain the information of channel bandwidth which is the necessity for CRS-IM receiver.</w:t>
      </w:r>
      <w:r w:rsidR="00DF5782">
        <w:rPr>
          <w:rFonts w:eastAsiaTheme="minorEastAsia"/>
          <w:lang w:eastAsia="zh-TW"/>
        </w:rPr>
        <w:t xml:space="preserve"> To answer the question whether the test requirements for Scheme #1 and Scheme #2 can be the same, we think it depends on whether the information of channel bandwidth can be obtained correctly by Scheme #1. For Scheme #2, the information of channel bandwidth is definitely</w:t>
      </w:r>
      <w:r w:rsidR="00DF5782">
        <w:rPr>
          <w:rFonts w:eastAsiaTheme="minorEastAsia" w:hint="eastAsia"/>
          <w:lang w:eastAsia="zh-TW"/>
        </w:rPr>
        <w:t xml:space="preserve"> </w:t>
      </w:r>
      <w:r w:rsidR="00DF5782">
        <w:rPr>
          <w:rFonts w:eastAsiaTheme="minorEastAsia"/>
          <w:lang w:eastAsia="zh-TW"/>
        </w:rPr>
        <w:t xml:space="preserve">correct as it is informed to UE through NWA signaling. Then, the performance of CRS-IM receiver only depends on the algorithm of LLR weighting. If it </w:t>
      </w:r>
      <w:r w:rsidR="00781081">
        <w:rPr>
          <w:rFonts w:eastAsiaTheme="minorEastAsia"/>
          <w:lang w:eastAsia="zh-TW"/>
        </w:rPr>
        <w:t>is</w:t>
      </w:r>
      <w:r w:rsidR="00DF5782">
        <w:rPr>
          <w:rFonts w:eastAsiaTheme="minorEastAsia"/>
          <w:lang w:eastAsia="zh-TW"/>
        </w:rPr>
        <w:t xml:space="preserve"> guaranteed that </w:t>
      </w:r>
      <w:r w:rsidR="00DF5782" w:rsidRPr="00DF5782">
        <w:rPr>
          <w:rFonts w:eastAsiaTheme="minorEastAsia"/>
          <w:lang w:eastAsia="zh-TW"/>
        </w:rPr>
        <w:t xml:space="preserve">PBCH </w:t>
      </w:r>
      <w:r w:rsidR="00DF5782">
        <w:rPr>
          <w:rFonts w:eastAsiaTheme="minorEastAsia"/>
          <w:lang w:eastAsia="zh-TW"/>
        </w:rPr>
        <w:t>can be</w:t>
      </w:r>
      <w:r w:rsidR="00DF5782" w:rsidRPr="00DF5782">
        <w:rPr>
          <w:rFonts w:eastAsiaTheme="minorEastAsia"/>
          <w:lang w:eastAsia="zh-TW"/>
        </w:rPr>
        <w:t xml:space="preserve"> </w:t>
      </w:r>
      <w:r w:rsidR="002B715E">
        <w:rPr>
          <w:rFonts w:eastAsiaTheme="minorEastAsia"/>
          <w:lang w:eastAsia="zh-TW"/>
        </w:rPr>
        <w:t>decoded correctly</w:t>
      </w:r>
      <w:r w:rsidR="00DF5782" w:rsidRPr="00DF5782">
        <w:rPr>
          <w:rFonts w:eastAsiaTheme="minorEastAsia"/>
          <w:lang w:eastAsia="zh-TW"/>
        </w:rPr>
        <w:t xml:space="preserve"> in inter-RAT measurement</w:t>
      </w:r>
      <w:r w:rsidR="00DF5782">
        <w:rPr>
          <w:rFonts w:eastAsiaTheme="minorEastAsia"/>
          <w:lang w:eastAsia="zh-TW"/>
        </w:rPr>
        <w:t xml:space="preserve"> </w:t>
      </w:r>
      <w:r w:rsidR="00781081">
        <w:rPr>
          <w:rFonts w:eastAsiaTheme="minorEastAsia"/>
          <w:lang w:eastAsia="zh-TW"/>
        </w:rPr>
        <w:t>or</w:t>
      </w:r>
      <w:r w:rsidR="00DF5782">
        <w:rPr>
          <w:rFonts w:eastAsiaTheme="minorEastAsia"/>
          <w:lang w:eastAsia="zh-TW"/>
        </w:rPr>
        <w:t xml:space="preserve"> there is no error in </w:t>
      </w:r>
      <w:r w:rsidR="00DF5782" w:rsidRPr="00234A9F">
        <w:rPr>
          <w:rFonts w:eastAsiaTheme="minorEastAsia" w:hint="eastAsia"/>
          <w:lang w:val="en-US" w:eastAsia="zh-CN"/>
        </w:rPr>
        <w:t>power difference detection</w:t>
      </w:r>
      <w:r w:rsidR="00DF5782">
        <w:rPr>
          <w:rFonts w:eastAsiaTheme="minorEastAsia"/>
          <w:lang w:val="en-US" w:eastAsia="zh-CN"/>
        </w:rPr>
        <w:t xml:space="preserve">, we think the </w:t>
      </w:r>
      <w:r w:rsidR="00DF5782">
        <w:rPr>
          <w:rFonts w:eastAsiaTheme="minorEastAsia"/>
          <w:lang w:eastAsia="zh-TW"/>
        </w:rPr>
        <w:t xml:space="preserve">test requirements for both schemes can be the same. Otherwise, the performance of CRS-IM receiver considering Scheme#1 will </w:t>
      </w:r>
      <w:r w:rsidR="001725DB">
        <w:rPr>
          <w:rFonts w:eastAsiaTheme="minorEastAsia" w:hint="eastAsia"/>
          <w:lang w:eastAsia="zh-TW"/>
        </w:rPr>
        <w:t>b</w:t>
      </w:r>
      <w:r w:rsidR="001725DB">
        <w:rPr>
          <w:rFonts w:eastAsiaTheme="minorEastAsia"/>
          <w:lang w:eastAsia="zh-TW"/>
        </w:rPr>
        <w:t xml:space="preserve">e </w:t>
      </w:r>
      <w:r w:rsidR="00DF5782">
        <w:rPr>
          <w:rFonts w:eastAsiaTheme="minorEastAsia"/>
          <w:lang w:eastAsia="zh-TW"/>
        </w:rPr>
        <w:t>worse than that considering Scheme #2.</w:t>
      </w:r>
      <w:r w:rsidR="001725DB">
        <w:rPr>
          <w:rFonts w:eastAsiaTheme="minorEastAsia"/>
          <w:lang w:eastAsia="zh-TW"/>
        </w:rPr>
        <w:t xml:space="preserve"> </w:t>
      </w:r>
    </w:p>
    <w:p w14:paraId="6F1AF354" w14:textId="3CD1359A" w:rsidR="0034339B" w:rsidRPr="00732109" w:rsidRDefault="00781081" w:rsidP="00783329">
      <w:pPr>
        <w:spacing w:after="120"/>
        <w:jc w:val="both"/>
        <w:rPr>
          <w:rFonts w:eastAsiaTheme="minorEastAsia"/>
          <w:lang w:eastAsia="zh-TW"/>
        </w:rPr>
      </w:pPr>
      <w:r w:rsidRPr="00781081">
        <w:rPr>
          <w:rFonts w:eastAsiaTheme="minorEastAsia"/>
          <w:b/>
          <w:bCs/>
          <w:i/>
          <w:iCs/>
          <w:u w:val="single"/>
          <w:lang w:eastAsia="zh-TW"/>
        </w:rPr>
        <w:t>Observation 1</w:t>
      </w:r>
      <w:r>
        <w:rPr>
          <w:rFonts w:eastAsiaTheme="minorEastAsia"/>
          <w:lang w:eastAsia="zh-TW"/>
        </w:rPr>
        <w:t xml:space="preserve">: </w:t>
      </w:r>
      <w:r>
        <w:rPr>
          <w:rFonts w:eastAsiaTheme="minorEastAsia"/>
          <w:lang w:val="en-US" w:eastAsia="zh-CN"/>
        </w:rPr>
        <w:t xml:space="preserve">The </w:t>
      </w:r>
      <w:r>
        <w:rPr>
          <w:rFonts w:eastAsiaTheme="minorEastAsia"/>
          <w:lang w:eastAsia="zh-TW"/>
        </w:rPr>
        <w:t xml:space="preserve">test requirements for both schemes can be the same if </w:t>
      </w:r>
      <w:r w:rsidR="002B715E">
        <w:rPr>
          <w:rFonts w:eastAsiaTheme="minorEastAsia"/>
          <w:lang w:eastAsia="zh-TW"/>
        </w:rPr>
        <w:t xml:space="preserve">it is guaranteed that </w:t>
      </w:r>
      <w:r w:rsidR="002B715E" w:rsidRPr="00DF5782">
        <w:rPr>
          <w:rFonts w:eastAsiaTheme="minorEastAsia"/>
          <w:lang w:eastAsia="zh-TW"/>
        </w:rPr>
        <w:t xml:space="preserve">PBCH </w:t>
      </w:r>
      <w:r w:rsidR="002B715E">
        <w:rPr>
          <w:rFonts w:eastAsiaTheme="minorEastAsia"/>
          <w:lang w:eastAsia="zh-TW"/>
        </w:rPr>
        <w:t>can be</w:t>
      </w:r>
      <w:r w:rsidR="002B715E" w:rsidRPr="00DF5782">
        <w:rPr>
          <w:rFonts w:eastAsiaTheme="minorEastAsia"/>
          <w:lang w:eastAsia="zh-TW"/>
        </w:rPr>
        <w:t xml:space="preserve"> </w:t>
      </w:r>
      <w:r w:rsidR="002B715E">
        <w:rPr>
          <w:rFonts w:eastAsiaTheme="minorEastAsia"/>
          <w:lang w:eastAsia="zh-TW"/>
        </w:rPr>
        <w:t>decoded correctly</w:t>
      </w:r>
      <w:r w:rsidR="002B715E" w:rsidRPr="00DF5782">
        <w:rPr>
          <w:rFonts w:eastAsiaTheme="minorEastAsia"/>
          <w:lang w:eastAsia="zh-TW"/>
        </w:rPr>
        <w:t xml:space="preserve"> in inter-RAT measurement</w:t>
      </w:r>
      <w:r w:rsidR="002B715E">
        <w:rPr>
          <w:rFonts w:eastAsiaTheme="minorEastAsia"/>
          <w:lang w:eastAsia="zh-TW"/>
        </w:rPr>
        <w:t xml:space="preserve"> or there is no error in </w:t>
      </w:r>
      <w:r w:rsidR="002B715E" w:rsidRPr="00234A9F">
        <w:rPr>
          <w:rFonts w:eastAsiaTheme="minorEastAsia" w:hint="eastAsia"/>
          <w:lang w:val="en-US" w:eastAsia="zh-CN"/>
        </w:rPr>
        <w:t>power difference detection</w:t>
      </w:r>
      <w:r w:rsidR="00E37E6C">
        <w:rPr>
          <w:rFonts w:eastAsiaTheme="minorEastAsia"/>
          <w:lang w:val="en-US" w:eastAsia="zh-CN"/>
        </w:rPr>
        <w:t>.</w:t>
      </w:r>
    </w:p>
    <w:p w14:paraId="79E19E1A" w14:textId="46ADD73B" w:rsidR="00732109" w:rsidRDefault="008B0475" w:rsidP="00783329">
      <w:pPr>
        <w:spacing w:after="120"/>
        <w:jc w:val="both"/>
        <w:rPr>
          <w:rFonts w:eastAsiaTheme="minorEastAsia"/>
          <w:lang w:eastAsia="zh-TW"/>
        </w:rPr>
      </w:pPr>
      <w:r>
        <w:rPr>
          <w:rFonts w:eastAsiaTheme="minorEastAsia"/>
          <w:lang w:eastAsia="zh-TW"/>
        </w:rPr>
        <w:t>If it can be guaranteed that</w:t>
      </w:r>
      <w:r w:rsidR="001725DB">
        <w:rPr>
          <w:rFonts w:eastAsiaTheme="minorEastAsia"/>
          <w:lang w:eastAsia="zh-TW"/>
        </w:rPr>
        <w:t xml:space="preserve"> </w:t>
      </w:r>
      <w:r w:rsidRPr="00DF5782">
        <w:rPr>
          <w:rFonts w:eastAsiaTheme="minorEastAsia"/>
          <w:lang w:eastAsia="zh-TW"/>
        </w:rPr>
        <w:t xml:space="preserve">PBCH </w:t>
      </w:r>
      <w:r>
        <w:rPr>
          <w:rFonts w:eastAsiaTheme="minorEastAsia"/>
          <w:lang w:eastAsia="zh-TW"/>
        </w:rPr>
        <w:t>can be</w:t>
      </w:r>
      <w:r w:rsidRPr="00DF5782">
        <w:rPr>
          <w:rFonts w:eastAsiaTheme="minorEastAsia"/>
          <w:lang w:eastAsia="zh-TW"/>
        </w:rPr>
        <w:t xml:space="preserve"> </w:t>
      </w:r>
      <w:r>
        <w:rPr>
          <w:rFonts w:eastAsiaTheme="minorEastAsia"/>
          <w:lang w:eastAsia="zh-TW"/>
        </w:rPr>
        <w:t>decoded correctly</w:t>
      </w:r>
      <w:r w:rsidRPr="00DF5782">
        <w:rPr>
          <w:rFonts w:eastAsiaTheme="minorEastAsia"/>
          <w:lang w:eastAsia="zh-TW"/>
        </w:rPr>
        <w:t xml:space="preserve"> in inter-RAT measurement</w:t>
      </w:r>
      <w:r>
        <w:rPr>
          <w:rFonts w:eastAsiaTheme="minorEastAsia"/>
          <w:lang w:eastAsia="zh-TW"/>
        </w:rPr>
        <w:t xml:space="preserve"> or there is no error in </w:t>
      </w:r>
      <w:r w:rsidRPr="00234A9F">
        <w:rPr>
          <w:rFonts w:eastAsiaTheme="minorEastAsia" w:hint="eastAsia"/>
          <w:lang w:val="en-US" w:eastAsia="zh-CN"/>
        </w:rPr>
        <w:t>power difference detection</w:t>
      </w:r>
      <w:r>
        <w:rPr>
          <w:rFonts w:eastAsiaTheme="minorEastAsia"/>
          <w:lang w:val="en-US" w:eastAsia="zh-TW"/>
        </w:rPr>
        <w:t>. We can have the same test requirements for both schemes. However, we need two sets of test setups as the UE capability for Scheme #1 and Scheme #2 is different.</w:t>
      </w:r>
    </w:p>
    <w:p w14:paraId="514F282F" w14:textId="147FAA32" w:rsidR="00F47525" w:rsidRDefault="0025716C" w:rsidP="00783329">
      <w:pPr>
        <w:spacing w:after="120"/>
        <w:jc w:val="both"/>
        <w:rPr>
          <w:rFonts w:eastAsiaTheme="minorEastAsia"/>
          <w:lang w:val="en-US" w:eastAsia="zh-CN"/>
        </w:rPr>
      </w:pPr>
      <w:r w:rsidRPr="0025716C">
        <w:rPr>
          <w:rFonts w:eastAsiaTheme="minorEastAsia" w:hint="eastAsia"/>
          <w:b/>
          <w:bCs/>
          <w:i/>
          <w:iCs/>
          <w:u w:val="single"/>
          <w:lang w:eastAsia="zh-TW"/>
        </w:rPr>
        <w:t>P</w:t>
      </w:r>
      <w:r w:rsidRPr="0025716C">
        <w:rPr>
          <w:rFonts w:eastAsiaTheme="minorEastAsia"/>
          <w:b/>
          <w:bCs/>
          <w:i/>
          <w:iCs/>
          <w:u w:val="single"/>
          <w:lang w:eastAsia="zh-TW"/>
        </w:rPr>
        <w:t>roposal 1</w:t>
      </w:r>
      <w:r>
        <w:rPr>
          <w:rFonts w:eastAsiaTheme="minorEastAsia"/>
          <w:lang w:eastAsia="zh-TW"/>
        </w:rPr>
        <w:t xml:space="preserve">: If it can be guaranteed that </w:t>
      </w:r>
      <w:r w:rsidRPr="00DF5782">
        <w:rPr>
          <w:rFonts w:eastAsiaTheme="minorEastAsia"/>
          <w:lang w:eastAsia="zh-TW"/>
        </w:rPr>
        <w:t xml:space="preserve">PBCH </w:t>
      </w:r>
      <w:r>
        <w:rPr>
          <w:rFonts w:eastAsiaTheme="minorEastAsia"/>
          <w:lang w:eastAsia="zh-TW"/>
        </w:rPr>
        <w:t>can be</w:t>
      </w:r>
      <w:r w:rsidRPr="00DF5782">
        <w:rPr>
          <w:rFonts w:eastAsiaTheme="minorEastAsia"/>
          <w:lang w:eastAsia="zh-TW"/>
        </w:rPr>
        <w:t xml:space="preserve"> </w:t>
      </w:r>
      <w:r>
        <w:rPr>
          <w:rFonts w:eastAsiaTheme="minorEastAsia"/>
          <w:lang w:eastAsia="zh-TW"/>
        </w:rPr>
        <w:t>decoded correctly</w:t>
      </w:r>
      <w:r w:rsidRPr="00DF5782">
        <w:rPr>
          <w:rFonts w:eastAsiaTheme="minorEastAsia"/>
          <w:lang w:eastAsia="zh-TW"/>
        </w:rPr>
        <w:t xml:space="preserve"> in inter-RAT measurement</w:t>
      </w:r>
      <w:r>
        <w:rPr>
          <w:rFonts w:eastAsiaTheme="minorEastAsia"/>
          <w:lang w:eastAsia="zh-TW"/>
        </w:rPr>
        <w:t xml:space="preserve"> or there is no error in </w:t>
      </w:r>
      <w:r w:rsidRPr="00234A9F">
        <w:rPr>
          <w:rFonts w:eastAsiaTheme="minorEastAsia" w:hint="eastAsia"/>
          <w:lang w:val="en-US" w:eastAsia="zh-CN"/>
        </w:rPr>
        <w:t>power difference detection</w:t>
      </w:r>
      <w:r>
        <w:rPr>
          <w:rFonts w:eastAsiaTheme="minorEastAsia"/>
          <w:lang w:val="en-US" w:eastAsia="zh-CN"/>
        </w:rPr>
        <w:t xml:space="preserve">. We can </w:t>
      </w:r>
      <w:r w:rsidR="00D772B7">
        <w:rPr>
          <w:rFonts w:eastAsiaTheme="minorEastAsia"/>
          <w:lang w:val="en-US" w:eastAsia="zh-CN"/>
        </w:rPr>
        <w:t>define</w:t>
      </w:r>
      <w:r>
        <w:rPr>
          <w:rFonts w:eastAsiaTheme="minorEastAsia"/>
          <w:lang w:val="en-US" w:eastAsia="zh-CN"/>
        </w:rPr>
        <w:t xml:space="preserve"> the same requirement for different UE capabilities.</w:t>
      </w:r>
    </w:p>
    <w:p w14:paraId="20AADD19" w14:textId="5F55C58A" w:rsidR="00647EE5" w:rsidRDefault="0025716C" w:rsidP="00647EE5">
      <w:pPr>
        <w:spacing w:after="120"/>
        <w:jc w:val="both"/>
        <w:rPr>
          <w:rFonts w:eastAsiaTheme="minorEastAsia"/>
          <w:lang w:eastAsia="zh-TW"/>
        </w:rPr>
      </w:pPr>
      <w:r w:rsidRPr="0025716C">
        <w:rPr>
          <w:rFonts w:eastAsiaTheme="minorEastAsia" w:hint="eastAsia"/>
          <w:b/>
          <w:bCs/>
          <w:i/>
          <w:iCs/>
          <w:u w:val="single"/>
          <w:lang w:eastAsia="zh-TW"/>
        </w:rPr>
        <w:t>P</w:t>
      </w:r>
      <w:r w:rsidRPr="0025716C">
        <w:rPr>
          <w:rFonts w:eastAsiaTheme="minorEastAsia"/>
          <w:b/>
          <w:bCs/>
          <w:i/>
          <w:iCs/>
          <w:u w:val="single"/>
          <w:lang w:eastAsia="zh-TW"/>
        </w:rPr>
        <w:t xml:space="preserve">roposal </w:t>
      </w:r>
      <w:r>
        <w:rPr>
          <w:rFonts w:eastAsiaTheme="minorEastAsia"/>
          <w:b/>
          <w:bCs/>
          <w:i/>
          <w:iCs/>
          <w:u w:val="single"/>
          <w:lang w:eastAsia="zh-TW"/>
        </w:rPr>
        <w:t>2</w:t>
      </w:r>
      <w:r>
        <w:rPr>
          <w:rFonts w:eastAsiaTheme="minorEastAsia"/>
          <w:lang w:eastAsia="zh-TW"/>
        </w:rPr>
        <w:t xml:space="preserve">: </w:t>
      </w:r>
      <w:r w:rsidR="00705E24">
        <w:rPr>
          <w:rFonts w:eastAsiaTheme="minorEastAsia"/>
          <w:lang w:val="en-US" w:eastAsia="zh-TW"/>
        </w:rPr>
        <w:t xml:space="preserve">Define </w:t>
      </w:r>
      <w:r w:rsidR="00647EE5">
        <w:rPr>
          <w:rFonts w:eastAsiaTheme="minorEastAsia"/>
          <w:lang w:val="en-US" w:eastAsia="zh-TW"/>
        </w:rPr>
        <w:t>two sets of test setups as the UE capability for Scheme #1 and Scheme #2 is different.</w:t>
      </w:r>
    </w:p>
    <w:p w14:paraId="6142803B" w14:textId="4F3E37DE" w:rsidR="007F36E3" w:rsidRDefault="007F36E3" w:rsidP="00783329">
      <w:pPr>
        <w:spacing w:after="120"/>
        <w:jc w:val="both"/>
        <w:rPr>
          <w:rFonts w:eastAsiaTheme="minorEastAsia"/>
          <w:lang w:eastAsia="zh-TW"/>
        </w:rPr>
      </w:pPr>
    </w:p>
    <w:tbl>
      <w:tblPr>
        <w:tblStyle w:val="a9"/>
        <w:tblW w:w="0" w:type="auto"/>
        <w:tblLook w:val="04A0" w:firstRow="1" w:lastRow="0" w:firstColumn="1" w:lastColumn="0" w:noHBand="0" w:noVBand="1"/>
      </w:tblPr>
      <w:tblGrid>
        <w:gridCol w:w="9629"/>
      </w:tblGrid>
      <w:tr w:rsidR="007F36E3" w14:paraId="267AC8FA" w14:textId="77777777" w:rsidTr="007F36E3">
        <w:tc>
          <w:tcPr>
            <w:tcW w:w="9629" w:type="dxa"/>
          </w:tcPr>
          <w:p w14:paraId="54ABBBAF" w14:textId="77777777" w:rsidR="007F36E3" w:rsidRPr="007F36E3" w:rsidRDefault="007F36E3" w:rsidP="007F36E3">
            <w:pPr>
              <w:spacing w:after="0" w:line="300" w:lineRule="auto"/>
              <w:rPr>
                <w:rFonts w:eastAsiaTheme="minorEastAsia"/>
                <w:b/>
                <w:bCs/>
                <w:u w:val="single"/>
                <w:lang w:val="en-US" w:eastAsia="zh-CN"/>
              </w:rPr>
            </w:pPr>
            <w:r w:rsidRPr="007F36E3">
              <w:rPr>
                <w:rFonts w:eastAsiaTheme="minorEastAsia"/>
                <w:b/>
                <w:bCs/>
                <w:u w:val="single"/>
                <w:lang w:val="en-US" w:eastAsia="zh-CN"/>
              </w:rPr>
              <w:t>Granularity of UE CRS-IM Capability</w:t>
            </w:r>
          </w:p>
          <w:p w14:paraId="5B4C06FC" w14:textId="77777777" w:rsidR="007F36E3" w:rsidRPr="007F36E3" w:rsidRDefault="007F36E3" w:rsidP="007F36E3">
            <w:pPr>
              <w:pStyle w:val="a7"/>
              <w:numPr>
                <w:ilvl w:val="0"/>
                <w:numId w:val="26"/>
              </w:numPr>
              <w:spacing w:after="0" w:line="300" w:lineRule="auto"/>
              <w:ind w:leftChars="0"/>
              <w:rPr>
                <w:rFonts w:eastAsiaTheme="minorEastAsia"/>
                <w:lang w:val="en-US" w:eastAsia="zh-CN"/>
              </w:rPr>
            </w:pPr>
            <w:r w:rsidRPr="007F36E3">
              <w:rPr>
                <w:rFonts w:eastAsiaTheme="minorEastAsia" w:hint="eastAsia"/>
                <w:lang w:val="en-US" w:eastAsia="zh-CN"/>
              </w:rPr>
              <w:t>O</w:t>
            </w:r>
            <w:r w:rsidRPr="007F36E3">
              <w:rPr>
                <w:rFonts w:eastAsiaTheme="minorEastAsia"/>
                <w:lang w:val="en-US" w:eastAsia="zh-CN"/>
              </w:rPr>
              <w:t>ption 1: Introduce granularity of per CC, per band, per band combination</w:t>
            </w:r>
            <w:r w:rsidRPr="007F36E3">
              <w:rPr>
                <w:rFonts w:eastAsiaTheme="minorEastAsia" w:hint="eastAsia"/>
                <w:lang w:val="en-US" w:eastAsia="zh-CN"/>
              </w:rPr>
              <w:t xml:space="preserve"> (</w:t>
            </w:r>
            <w:r w:rsidRPr="007F36E3">
              <w:rPr>
                <w:rFonts w:eastAsiaTheme="minorEastAsia"/>
                <w:lang w:val="en-US" w:eastAsia="zh-CN"/>
              </w:rPr>
              <w:t xml:space="preserve">per Feature Set per </w:t>
            </w:r>
            <w:r w:rsidRPr="007F36E3">
              <w:rPr>
                <w:rFonts w:eastAsiaTheme="minorEastAsia" w:hint="eastAsia"/>
                <w:lang w:val="en-US" w:eastAsia="zh-CN"/>
              </w:rPr>
              <w:t>CC)</w:t>
            </w:r>
          </w:p>
          <w:p w14:paraId="0EB4C64B" w14:textId="77777777" w:rsidR="007F36E3" w:rsidRPr="007F36E3" w:rsidRDefault="007F36E3" w:rsidP="007F36E3">
            <w:pPr>
              <w:pStyle w:val="a7"/>
              <w:numPr>
                <w:ilvl w:val="0"/>
                <w:numId w:val="26"/>
              </w:numPr>
              <w:spacing w:after="0" w:line="300" w:lineRule="auto"/>
              <w:ind w:leftChars="0"/>
              <w:rPr>
                <w:rFonts w:eastAsiaTheme="minorEastAsia"/>
                <w:lang w:val="en-US" w:eastAsia="zh-CN"/>
              </w:rPr>
            </w:pPr>
            <w:r w:rsidRPr="007F36E3">
              <w:rPr>
                <w:rFonts w:eastAsiaTheme="minorEastAsia" w:hint="eastAsia"/>
                <w:lang w:val="en-US" w:eastAsia="zh-CN"/>
              </w:rPr>
              <w:t>O</w:t>
            </w:r>
            <w:r w:rsidRPr="007F36E3">
              <w:rPr>
                <w:rFonts w:eastAsiaTheme="minorEastAsia"/>
                <w:lang w:val="en-US" w:eastAsia="zh-CN"/>
              </w:rPr>
              <w:t xml:space="preserve">ption 2: Introduce granularity of per UE </w:t>
            </w:r>
          </w:p>
          <w:p w14:paraId="4827EF6E" w14:textId="77777777" w:rsidR="007F36E3" w:rsidRPr="007F36E3" w:rsidRDefault="007F36E3" w:rsidP="007F36E3">
            <w:pPr>
              <w:pStyle w:val="a7"/>
              <w:numPr>
                <w:ilvl w:val="0"/>
                <w:numId w:val="26"/>
              </w:numPr>
              <w:spacing w:after="0" w:line="300" w:lineRule="auto"/>
              <w:ind w:leftChars="0"/>
              <w:rPr>
                <w:rFonts w:eastAsiaTheme="minorEastAsia"/>
                <w:lang w:val="en-US" w:eastAsia="zh-CN"/>
              </w:rPr>
            </w:pPr>
            <w:r w:rsidRPr="007F36E3">
              <w:rPr>
                <w:rFonts w:eastAsiaTheme="minorEastAsia" w:hint="eastAsia"/>
                <w:lang w:val="en-US" w:eastAsia="zh-CN"/>
              </w:rPr>
              <w:lastRenderedPageBreak/>
              <w:t>O</w:t>
            </w:r>
            <w:r w:rsidRPr="007F36E3">
              <w:rPr>
                <w:rFonts w:eastAsiaTheme="minorEastAsia"/>
                <w:lang w:val="en-US" w:eastAsia="zh-CN"/>
              </w:rPr>
              <w:t>ption 3: Introduce granularity of per UE, but only applicable for the bands that are overlapping with LTE spectrum</w:t>
            </w:r>
          </w:p>
          <w:p w14:paraId="44EE3EBF" w14:textId="0A0A94C4" w:rsidR="007F36E3" w:rsidRPr="007F36E3" w:rsidRDefault="007F36E3" w:rsidP="007F36E3">
            <w:pPr>
              <w:pStyle w:val="a7"/>
              <w:numPr>
                <w:ilvl w:val="0"/>
                <w:numId w:val="26"/>
              </w:numPr>
              <w:spacing w:after="0" w:line="300" w:lineRule="auto"/>
              <w:ind w:leftChars="0"/>
              <w:rPr>
                <w:rFonts w:eastAsiaTheme="minorEastAsia"/>
                <w:lang w:val="en-US" w:eastAsia="zh-CN"/>
              </w:rPr>
            </w:pPr>
            <w:r w:rsidRPr="007F36E3">
              <w:rPr>
                <w:rFonts w:eastAsiaTheme="minorEastAsia" w:hint="eastAsia"/>
                <w:lang w:val="en-US" w:eastAsia="zh-CN"/>
              </w:rPr>
              <w:t>O</w:t>
            </w:r>
            <w:r w:rsidRPr="007F36E3">
              <w:rPr>
                <w:rFonts w:eastAsiaTheme="minorEastAsia"/>
                <w:lang w:val="en-US" w:eastAsia="zh-CN"/>
              </w:rPr>
              <w:t xml:space="preserve">ption </w:t>
            </w:r>
            <w:r w:rsidRPr="007F36E3">
              <w:rPr>
                <w:rFonts w:eastAsiaTheme="minorEastAsia" w:hint="eastAsia"/>
                <w:lang w:val="en-US" w:eastAsia="zh-CN"/>
              </w:rPr>
              <w:t>4</w:t>
            </w:r>
            <w:r w:rsidRPr="007F36E3">
              <w:rPr>
                <w:rFonts w:eastAsiaTheme="minorEastAsia"/>
                <w:lang w:val="en-US" w:eastAsia="zh-CN"/>
              </w:rPr>
              <w:t>: Introduce granularity of per band, per band combination</w:t>
            </w:r>
            <w:r w:rsidRPr="007F36E3">
              <w:rPr>
                <w:rFonts w:eastAsiaTheme="minorEastAsia" w:hint="eastAsia"/>
                <w:lang w:val="en-US" w:eastAsia="zh-CN"/>
              </w:rPr>
              <w:t xml:space="preserve"> (</w:t>
            </w:r>
            <w:r w:rsidRPr="007F36E3">
              <w:rPr>
                <w:rFonts w:eastAsiaTheme="minorEastAsia"/>
                <w:lang w:val="en-US" w:eastAsia="zh-CN"/>
              </w:rPr>
              <w:t>per Feature Set</w:t>
            </w:r>
            <w:r w:rsidRPr="007F36E3">
              <w:rPr>
                <w:rFonts w:eastAsiaTheme="minorEastAsia" w:hint="eastAsia"/>
                <w:lang w:val="en-US" w:eastAsia="zh-CN"/>
              </w:rPr>
              <w:t>)</w:t>
            </w:r>
          </w:p>
          <w:p w14:paraId="02E9FA6F" w14:textId="77777777" w:rsidR="007F36E3" w:rsidRPr="007F36E3" w:rsidRDefault="007F36E3" w:rsidP="007F36E3">
            <w:pPr>
              <w:spacing w:after="0" w:line="300" w:lineRule="auto"/>
              <w:rPr>
                <w:rFonts w:eastAsiaTheme="minorEastAsia"/>
                <w:b/>
                <w:bCs/>
                <w:u w:val="single"/>
                <w:lang w:val="en-US" w:eastAsia="zh-CN"/>
              </w:rPr>
            </w:pPr>
            <w:r w:rsidRPr="007F36E3">
              <w:rPr>
                <w:rFonts w:eastAsiaTheme="minorEastAsia"/>
                <w:b/>
                <w:bCs/>
                <w:u w:val="single"/>
                <w:lang w:val="en-US" w:eastAsia="zh-CN"/>
              </w:rPr>
              <w:t>Applicability of UE CRS-IM Capability</w:t>
            </w:r>
          </w:p>
          <w:p w14:paraId="65392E04" w14:textId="77777777" w:rsidR="007F36E3" w:rsidRPr="007F36E3" w:rsidRDefault="007F36E3" w:rsidP="007F36E3">
            <w:pPr>
              <w:pStyle w:val="a7"/>
              <w:numPr>
                <w:ilvl w:val="0"/>
                <w:numId w:val="26"/>
              </w:numPr>
              <w:spacing w:after="0" w:line="300" w:lineRule="auto"/>
              <w:ind w:leftChars="0"/>
              <w:rPr>
                <w:rFonts w:eastAsiaTheme="minorEastAsia"/>
                <w:lang w:val="en-US" w:eastAsia="zh-CN"/>
              </w:rPr>
            </w:pPr>
            <w:r w:rsidRPr="007F36E3">
              <w:rPr>
                <w:rFonts w:eastAsiaTheme="minorEastAsia" w:hint="eastAsia"/>
                <w:lang w:val="en-US" w:eastAsia="zh-CN"/>
              </w:rPr>
              <w:t>F</w:t>
            </w:r>
            <w:r w:rsidRPr="007F36E3">
              <w:rPr>
                <w:rFonts w:eastAsiaTheme="minorEastAsia"/>
                <w:lang w:val="en-US" w:eastAsia="zh-CN"/>
              </w:rPr>
              <w:t>or 15kHz SCS:</w:t>
            </w:r>
          </w:p>
          <w:p w14:paraId="5DA74A69" w14:textId="77777777" w:rsidR="007F36E3" w:rsidRPr="007F36E3" w:rsidRDefault="007F36E3" w:rsidP="007F36E3">
            <w:pPr>
              <w:numPr>
                <w:ilvl w:val="0"/>
                <w:numId w:val="16"/>
              </w:numPr>
              <w:tabs>
                <w:tab w:val="num" w:pos="709"/>
              </w:tabs>
              <w:spacing w:after="0" w:line="300" w:lineRule="auto"/>
              <w:rPr>
                <w:rFonts w:eastAsiaTheme="minorEastAsia"/>
                <w:lang w:val="en-US" w:eastAsia="zh-CN"/>
              </w:rPr>
            </w:pPr>
            <w:r w:rsidRPr="007F36E3">
              <w:rPr>
                <w:rFonts w:eastAsiaTheme="minorEastAsia" w:hint="eastAsia"/>
                <w:lang w:val="en-US" w:eastAsia="zh-CN"/>
              </w:rPr>
              <w:t>O</w:t>
            </w:r>
            <w:r w:rsidRPr="007F36E3">
              <w:rPr>
                <w:rFonts w:eastAsiaTheme="minorEastAsia"/>
                <w:lang w:val="en-US" w:eastAsia="zh-CN"/>
              </w:rPr>
              <w:t>ption 1: FR1 only, no FDD/TDD difference</w:t>
            </w:r>
          </w:p>
          <w:p w14:paraId="75DE91C2" w14:textId="77777777" w:rsidR="007F36E3" w:rsidRPr="007F36E3" w:rsidRDefault="007F36E3" w:rsidP="007F36E3">
            <w:pPr>
              <w:numPr>
                <w:ilvl w:val="0"/>
                <w:numId w:val="16"/>
              </w:numPr>
              <w:tabs>
                <w:tab w:val="num" w:pos="709"/>
              </w:tabs>
              <w:spacing w:after="0" w:line="300" w:lineRule="auto"/>
              <w:rPr>
                <w:rFonts w:eastAsiaTheme="minorEastAsia"/>
                <w:lang w:val="en-US" w:eastAsia="zh-CN"/>
              </w:rPr>
            </w:pPr>
            <w:r w:rsidRPr="007F36E3">
              <w:rPr>
                <w:rFonts w:eastAsiaTheme="minorEastAsia" w:hint="eastAsia"/>
                <w:lang w:val="en-US" w:eastAsia="zh-CN"/>
              </w:rPr>
              <w:t>O</w:t>
            </w:r>
            <w:r w:rsidRPr="007F36E3">
              <w:rPr>
                <w:rFonts w:eastAsiaTheme="minorEastAsia"/>
                <w:lang w:val="en-US" w:eastAsia="zh-CN"/>
              </w:rPr>
              <w:t>ption 2: UE capabilities are applicable whenever they are signaled</w:t>
            </w:r>
          </w:p>
          <w:p w14:paraId="768AA3BA" w14:textId="77777777" w:rsidR="007F36E3" w:rsidRPr="007F36E3" w:rsidRDefault="007F36E3" w:rsidP="007F36E3">
            <w:pPr>
              <w:pStyle w:val="a7"/>
              <w:numPr>
                <w:ilvl w:val="0"/>
                <w:numId w:val="26"/>
              </w:numPr>
              <w:spacing w:after="0" w:line="300" w:lineRule="auto"/>
              <w:ind w:leftChars="0"/>
              <w:rPr>
                <w:rFonts w:eastAsiaTheme="minorEastAsia"/>
                <w:lang w:val="en-US" w:eastAsia="zh-CN"/>
              </w:rPr>
            </w:pPr>
            <w:r w:rsidRPr="007F36E3">
              <w:rPr>
                <w:rFonts w:eastAsiaTheme="minorEastAsia" w:hint="eastAsia"/>
                <w:lang w:val="en-US" w:eastAsia="zh-CN"/>
              </w:rPr>
              <w:t>F</w:t>
            </w:r>
            <w:r w:rsidRPr="007F36E3">
              <w:rPr>
                <w:rFonts w:eastAsiaTheme="minorEastAsia"/>
                <w:lang w:val="en-US" w:eastAsia="zh-CN"/>
              </w:rPr>
              <w:t>or scenario</w:t>
            </w:r>
            <w:r w:rsidRPr="007F36E3">
              <w:rPr>
                <w:rFonts w:eastAsiaTheme="minorEastAsia" w:hint="eastAsia"/>
                <w:lang w:val="en-US" w:eastAsia="zh-CN"/>
              </w:rPr>
              <w:t xml:space="preserve"> 1 and 2</w:t>
            </w:r>
            <w:r w:rsidRPr="007F36E3">
              <w:rPr>
                <w:rFonts w:eastAsiaTheme="minorEastAsia"/>
                <w:lang w:val="en-US" w:eastAsia="zh-CN"/>
              </w:rPr>
              <w:t>:</w:t>
            </w:r>
          </w:p>
          <w:p w14:paraId="7647404D" w14:textId="354E9F29" w:rsidR="007F36E3" w:rsidRPr="007F36E3" w:rsidRDefault="007F36E3" w:rsidP="007F36E3">
            <w:pPr>
              <w:numPr>
                <w:ilvl w:val="0"/>
                <w:numId w:val="16"/>
              </w:numPr>
              <w:tabs>
                <w:tab w:val="num" w:pos="709"/>
              </w:tabs>
              <w:spacing w:after="0" w:line="300" w:lineRule="auto"/>
              <w:rPr>
                <w:rFonts w:eastAsiaTheme="minorEastAsia"/>
                <w:lang w:val="en-US" w:eastAsia="zh-CN"/>
              </w:rPr>
            </w:pPr>
            <w:r w:rsidRPr="007F36E3">
              <w:rPr>
                <w:rFonts w:eastAsiaTheme="minorEastAsia"/>
                <w:lang w:val="en-US" w:eastAsia="zh-CN"/>
              </w:rPr>
              <w:t xml:space="preserve">Option 3: Introduce separate features for scenario 1 and scenario 2 </w:t>
            </w:r>
          </w:p>
        </w:tc>
      </w:tr>
    </w:tbl>
    <w:p w14:paraId="0D7648AA" w14:textId="0D0BEE89" w:rsidR="00297834" w:rsidRDefault="00297834" w:rsidP="00783329">
      <w:pPr>
        <w:spacing w:after="120"/>
        <w:jc w:val="both"/>
        <w:rPr>
          <w:rFonts w:eastAsiaTheme="minorEastAsia"/>
          <w:lang w:eastAsia="zh-TW"/>
        </w:rPr>
      </w:pPr>
    </w:p>
    <w:p w14:paraId="09879207" w14:textId="52FE2434" w:rsidR="00297834" w:rsidRDefault="009D6271" w:rsidP="00783329">
      <w:pPr>
        <w:spacing w:after="120"/>
        <w:jc w:val="both"/>
        <w:rPr>
          <w:lang w:eastAsia="zh-TW"/>
        </w:rPr>
      </w:pPr>
      <w:r>
        <w:rPr>
          <w:rFonts w:eastAsiaTheme="minorEastAsia"/>
          <w:lang w:eastAsia="zh-TW"/>
        </w:rPr>
        <w:t>For the g</w:t>
      </w:r>
      <w:r w:rsidRPr="009D6271">
        <w:rPr>
          <w:rFonts w:eastAsiaTheme="minorEastAsia"/>
          <w:lang w:eastAsia="zh-TW"/>
        </w:rPr>
        <w:t>ranularity of UE CRS-IM Capability</w:t>
      </w:r>
      <w:r>
        <w:rPr>
          <w:rFonts w:eastAsiaTheme="minorEastAsia"/>
          <w:lang w:eastAsia="zh-TW"/>
        </w:rPr>
        <w:t xml:space="preserve">, we think UE does not need to support CRS-IM on all bands and prefer Option 1 to provide more flexibility </w:t>
      </w:r>
      <w:r w:rsidR="003B1E9C">
        <w:rPr>
          <w:rFonts w:eastAsiaTheme="minorEastAsia"/>
          <w:lang w:eastAsia="zh-TW"/>
        </w:rPr>
        <w:t>to</w:t>
      </w:r>
      <w:r>
        <w:rPr>
          <w:rFonts w:eastAsiaTheme="minorEastAsia"/>
          <w:lang w:eastAsia="zh-TW"/>
        </w:rPr>
        <w:t xml:space="preserve"> UE.</w:t>
      </w:r>
      <w:r w:rsidR="0045489A">
        <w:rPr>
          <w:rFonts w:eastAsiaTheme="minorEastAsia"/>
          <w:lang w:eastAsia="zh-TW"/>
        </w:rPr>
        <w:t xml:space="preserve"> Also, the way to obtain the information, e.g., carrier frequency, channel bandwidth, for CRS-IM receiver is quite different for UE in scenario 1 or scenario 2. UE might support only one of scenarios. Hence, we support to introduce separate features for </w:t>
      </w:r>
      <w:r w:rsidR="0045489A" w:rsidRPr="007F36E3">
        <w:rPr>
          <w:rFonts w:eastAsiaTheme="minorEastAsia"/>
          <w:lang w:val="en-US" w:eastAsia="zh-CN"/>
        </w:rPr>
        <w:t>scenario 1 and scenario 2</w:t>
      </w:r>
      <w:r w:rsidR="0045489A">
        <w:rPr>
          <w:rFonts w:eastAsiaTheme="minorEastAsia"/>
          <w:lang w:val="en-US" w:eastAsia="zh-CN"/>
        </w:rPr>
        <w:t>.</w:t>
      </w:r>
    </w:p>
    <w:p w14:paraId="7F5F2EAF" w14:textId="64160FC7" w:rsidR="00297834" w:rsidRDefault="009D6271" w:rsidP="00783329">
      <w:pPr>
        <w:spacing w:after="120"/>
        <w:jc w:val="both"/>
      </w:pPr>
      <w:r w:rsidRPr="0025716C">
        <w:rPr>
          <w:rFonts w:eastAsiaTheme="minorEastAsia" w:hint="eastAsia"/>
          <w:b/>
          <w:bCs/>
          <w:i/>
          <w:iCs/>
          <w:u w:val="single"/>
          <w:lang w:eastAsia="zh-TW"/>
        </w:rPr>
        <w:t>P</w:t>
      </w:r>
      <w:r w:rsidRPr="0025716C">
        <w:rPr>
          <w:rFonts w:eastAsiaTheme="minorEastAsia"/>
          <w:b/>
          <w:bCs/>
          <w:i/>
          <w:iCs/>
          <w:u w:val="single"/>
          <w:lang w:eastAsia="zh-TW"/>
        </w:rPr>
        <w:t xml:space="preserve">roposal </w:t>
      </w:r>
      <w:r>
        <w:rPr>
          <w:rFonts w:eastAsiaTheme="minorEastAsia"/>
          <w:b/>
          <w:bCs/>
          <w:i/>
          <w:iCs/>
          <w:u w:val="single"/>
          <w:lang w:eastAsia="zh-TW"/>
        </w:rPr>
        <w:t>3</w:t>
      </w:r>
      <w:r>
        <w:rPr>
          <w:rFonts w:eastAsiaTheme="minorEastAsia"/>
          <w:lang w:eastAsia="zh-TW"/>
        </w:rPr>
        <w:t>:</w:t>
      </w:r>
      <w:r w:rsidR="009607D1">
        <w:rPr>
          <w:rFonts w:eastAsiaTheme="minorEastAsia"/>
          <w:lang w:eastAsia="zh-TW"/>
        </w:rPr>
        <w:t xml:space="preserve"> </w:t>
      </w:r>
      <w:r w:rsidR="009607D1" w:rsidRPr="009607D1">
        <w:rPr>
          <w:rFonts w:eastAsiaTheme="minorEastAsia"/>
          <w:lang w:eastAsia="zh-TW"/>
        </w:rPr>
        <w:t xml:space="preserve">Introduce the UE CRS-IM capability with the granularity of </w:t>
      </w:r>
      <w:r w:rsidR="009607D1" w:rsidRPr="007F36E3">
        <w:rPr>
          <w:rFonts w:eastAsiaTheme="minorEastAsia"/>
          <w:lang w:val="en-US" w:eastAsia="zh-CN"/>
        </w:rPr>
        <w:t>of per CC, per band, per band combination</w:t>
      </w:r>
      <w:r w:rsidR="009607D1" w:rsidRPr="009607D1">
        <w:rPr>
          <w:rFonts w:eastAsiaTheme="minorEastAsia"/>
          <w:lang w:eastAsia="zh-TW"/>
        </w:rPr>
        <w:t>.</w:t>
      </w:r>
    </w:p>
    <w:p w14:paraId="51E77E54" w14:textId="61CED29C" w:rsidR="00F61547" w:rsidRPr="00F61547" w:rsidRDefault="00297834" w:rsidP="00783329">
      <w:pPr>
        <w:spacing w:after="120"/>
        <w:jc w:val="both"/>
        <w:rPr>
          <w:rFonts w:eastAsiaTheme="minorEastAsia"/>
          <w:lang w:eastAsia="zh-TW"/>
        </w:rPr>
      </w:pPr>
      <w:r w:rsidRPr="0025716C">
        <w:rPr>
          <w:rFonts w:eastAsiaTheme="minorEastAsia" w:hint="eastAsia"/>
          <w:b/>
          <w:bCs/>
          <w:i/>
          <w:iCs/>
          <w:u w:val="single"/>
          <w:lang w:eastAsia="zh-TW"/>
        </w:rPr>
        <w:t>P</w:t>
      </w:r>
      <w:r w:rsidRPr="0025716C">
        <w:rPr>
          <w:rFonts w:eastAsiaTheme="minorEastAsia"/>
          <w:b/>
          <w:bCs/>
          <w:i/>
          <w:iCs/>
          <w:u w:val="single"/>
          <w:lang w:eastAsia="zh-TW"/>
        </w:rPr>
        <w:t xml:space="preserve">roposal </w:t>
      </w:r>
      <w:r w:rsidR="009D6271">
        <w:rPr>
          <w:rFonts w:eastAsiaTheme="minorEastAsia"/>
          <w:b/>
          <w:bCs/>
          <w:i/>
          <w:iCs/>
          <w:u w:val="single"/>
          <w:lang w:eastAsia="zh-TW"/>
        </w:rPr>
        <w:t>4</w:t>
      </w:r>
      <w:r>
        <w:rPr>
          <w:rFonts w:eastAsiaTheme="minorEastAsia"/>
          <w:lang w:eastAsia="zh-TW"/>
        </w:rPr>
        <w:t xml:space="preserve">: </w:t>
      </w:r>
      <w:r>
        <w:rPr>
          <w:rFonts w:eastAsiaTheme="minorEastAsia"/>
          <w:lang w:val="en-US" w:eastAsia="zh-TW"/>
        </w:rPr>
        <w:t>Introduce separate features for scenario 1 and scenario 2.</w:t>
      </w:r>
    </w:p>
    <w:p w14:paraId="4EED57B6"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24AB74A" w14:textId="134321FE" w:rsidR="000A231E" w:rsidRDefault="0096427A" w:rsidP="000A231E">
      <w:pPr>
        <w:jc w:val="both"/>
      </w:pPr>
      <w:r>
        <w:t xml:space="preserve">In this contribution, we provide our views </w:t>
      </w:r>
      <w:r w:rsidR="00F61547">
        <w:t xml:space="preserve">on the requirements </w:t>
      </w:r>
      <w:r>
        <w:t xml:space="preserve">for CRS-IM receiver. </w:t>
      </w:r>
      <w:r w:rsidR="000A231E" w:rsidRPr="002D1342">
        <w:t>T</w:t>
      </w:r>
      <w:r w:rsidR="009716AF" w:rsidRPr="002D1342">
        <w:t xml:space="preserve">he observations and proposal </w:t>
      </w:r>
      <w:r w:rsidR="000A231E" w:rsidRPr="002D1342">
        <w:t>are summarized as below:</w:t>
      </w:r>
    </w:p>
    <w:p w14:paraId="21816563" w14:textId="77777777" w:rsidR="00F61547" w:rsidRPr="00732109" w:rsidRDefault="00F61547" w:rsidP="00F61547">
      <w:pPr>
        <w:spacing w:after="120"/>
        <w:jc w:val="both"/>
        <w:rPr>
          <w:rFonts w:eastAsiaTheme="minorEastAsia"/>
          <w:lang w:eastAsia="zh-TW"/>
        </w:rPr>
      </w:pPr>
      <w:r w:rsidRPr="00781081">
        <w:rPr>
          <w:rFonts w:eastAsiaTheme="minorEastAsia"/>
          <w:b/>
          <w:bCs/>
          <w:i/>
          <w:iCs/>
          <w:u w:val="single"/>
          <w:lang w:eastAsia="zh-TW"/>
        </w:rPr>
        <w:t>Observation 1</w:t>
      </w:r>
      <w:r>
        <w:rPr>
          <w:rFonts w:eastAsiaTheme="minorEastAsia"/>
          <w:lang w:eastAsia="zh-TW"/>
        </w:rPr>
        <w:t xml:space="preserve">: </w:t>
      </w:r>
      <w:r>
        <w:rPr>
          <w:rFonts w:eastAsiaTheme="minorEastAsia"/>
          <w:lang w:val="en-US" w:eastAsia="zh-CN"/>
        </w:rPr>
        <w:t xml:space="preserve">The </w:t>
      </w:r>
      <w:r>
        <w:rPr>
          <w:rFonts w:eastAsiaTheme="minorEastAsia"/>
          <w:lang w:eastAsia="zh-TW"/>
        </w:rPr>
        <w:t xml:space="preserve">test requirements for both schemes can be the same if it is guaranteed that </w:t>
      </w:r>
      <w:r w:rsidRPr="00DF5782">
        <w:rPr>
          <w:rFonts w:eastAsiaTheme="minorEastAsia"/>
          <w:lang w:eastAsia="zh-TW"/>
        </w:rPr>
        <w:t xml:space="preserve">PBCH </w:t>
      </w:r>
      <w:r>
        <w:rPr>
          <w:rFonts w:eastAsiaTheme="minorEastAsia"/>
          <w:lang w:eastAsia="zh-TW"/>
        </w:rPr>
        <w:t>can be</w:t>
      </w:r>
      <w:r w:rsidRPr="00DF5782">
        <w:rPr>
          <w:rFonts w:eastAsiaTheme="minorEastAsia"/>
          <w:lang w:eastAsia="zh-TW"/>
        </w:rPr>
        <w:t xml:space="preserve"> </w:t>
      </w:r>
      <w:r>
        <w:rPr>
          <w:rFonts w:eastAsiaTheme="minorEastAsia"/>
          <w:lang w:eastAsia="zh-TW"/>
        </w:rPr>
        <w:t>decoded correctly</w:t>
      </w:r>
      <w:r w:rsidRPr="00DF5782">
        <w:rPr>
          <w:rFonts w:eastAsiaTheme="minorEastAsia"/>
          <w:lang w:eastAsia="zh-TW"/>
        </w:rPr>
        <w:t xml:space="preserve"> in inter-RAT measurement</w:t>
      </w:r>
      <w:r>
        <w:rPr>
          <w:rFonts w:eastAsiaTheme="minorEastAsia"/>
          <w:lang w:eastAsia="zh-TW"/>
        </w:rPr>
        <w:t xml:space="preserve"> or there is no error in </w:t>
      </w:r>
      <w:r w:rsidRPr="00234A9F">
        <w:rPr>
          <w:rFonts w:eastAsiaTheme="minorEastAsia" w:hint="eastAsia"/>
          <w:lang w:val="en-US" w:eastAsia="zh-CN"/>
        </w:rPr>
        <w:t>power difference detection</w:t>
      </w:r>
      <w:r>
        <w:rPr>
          <w:rFonts w:eastAsiaTheme="minorEastAsia"/>
          <w:lang w:val="en-US" w:eastAsia="zh-CN"/>
        </w:rPr>
        <w:t>.</w:t>
      </w:r>
    </w:p>
    <w:p w14:paraId="3BB84EB3" w14:textId="77777777" w:rsidR="00F61547" w:rsidRDefault="00F61547" w:rsidP="00F61547">
      <w:pPr>
        <w:spacing w:after="120"/>
        <w:jc w:val="both"/>
        <w:rPr>
          <w:rFonts w:eastAsiaTheme="minorEastAsia"/>
          <w:lang w:val="en-US" w:eastAsia="zh-CN"/>
        </w:rPr>
      </w:pPr>
      <w:r w:rsidRPr="0025716C">
        <w:rPr>
          <w:rFonts w:eastAsiaTheme="minorEastAsia" w:hint="eastAsia"/>
          <w:b/>
          <w:bCs/>
          <w:i/>
          <w:iCs/>
          <w:u w:val="single"/>
          <w:lang w:eastAsia="zh-TW"/>
        </w:rPr>
        <w:t>P</w:t>
      </w:r>
      <w:r w:rsidRPr="0025716C">
        <w:rPr>
          <w:rFonts w:eastAsiaTheme="minorEastAsia"/>
          <w:b/>
          <w:bCs/>
          <w:i/>
          <w:iCs/>
          <w:u w:val="single"/>
          <w:lang w:eastAsia="zh-TW"/>
        </w:rPr>
        <w:t>roposal 1</w:t>
      </w:r>
      <w:r>
        <w:rPr>
          <w:rFonts w:eastAsiaTheme="minorEastAsia"/>
          <w:lang w:eastAsia="zh-TW"/>
        </w:rPr>
        <w:t xml:space="preserve">: If it can be guaranteed that </w:t>
      </w:r>
      <w:r w:rsidRPr="00DF5782">
        <w:rPr>
          <w:rFonts w:eastAsiaTheme="minorEastAsia"/>
          <w:lang w:eastAsia="zh-TW"/>
        </w:rPr>
        <w:t xml:space="preserve">PBCH </w:t>
      </w:r>
      <w:r>
        <w:rPr>
          <w:rFonts w:eastAsiaTheme="minorEastAsia"/>
          <w:lang w:eastAsia="zh-TW"/>
        </w:rPr>
        <w:t>can be</w:t>
      </w:r>
      <w:r w:rsidRPr="00DF5782">
        <w:rPr>
          <w:rFonts w:eastAsiaTheme="minorEastAsia"/>
          <w:lang w:eastAsia="zh-TW"/>
        </w:rPr>
        <w:t xml:space="preserve"> </w:t>
      </w:r>
      <w:r>
        <w:rPr>
          <w:rFonts w:eastAsiaTheme="minorEastAsia"/>
          <w:lang w:eastAsia="zh-TW"/>
        </w:rPr>
        <w:t>decoded correctly</w:t>
      </w:r>
      <w:r w:rsidRPr="00DF5782">
        <w:rPr>
          <w:rFonts w:eastAsiaTheme="minorEastAsia"/>
          <w:lang w:eastAsia="zh-TW"/>
        </w:rPr>
        <w:t xml:space="preserve"> in inter-RAT measurement</w:t>
      </w:r>
      <w:r>
        <w:rPr>
          <w:rFonts w:eastAsiaTheme="minorEastAsia"/>
          <w:lang w:eastAsia="zh-TW"/>
        </w:rPr>
        <w:t xml:space="preserve"> or there is no error in </w:t>
      </w:r>
      <w:r w:rsidRPr="00234A9F">
        <w:rPr>
          <w:rFonts w:eastAsiaTheme="minorEastAsia" w:hint="eastAsia"/>
          <w:lang w:val="en-US" w:eastAsia="zh-CN"/>
        </w:rPr>
        <w:t>power difference detection</w:t>
      </w:r>
      <w:r>
        <w:rPr>
          <w:rFonts w:eastAsiaTheme="minorEastAsia"/>
          <w:lang w:val="en-US" w:eastAsia="zh-CN"/>
        </w:rPr>
        <w:t>. We can define the same requirement for different UE capabilities.</w:t>
      </w:r>
    </w:p>
    <w:p w14:paraId="28AFFE86" w14:textId="77777777" w:rsidR="00F61547" w:rsidRDefault="00F61547" w:rsidP="00F61547">
      <w:pPr>
        <w:spacing w:after="120"/>
        <w:jc w:val="both"/>
        <w:rPr>
          <w:rFonts w:eastAsiaTheme="minorEastAsia"/>
          <w:lang w:eastAsia="zh-TW"/>
        </w:rPr>
      </w:pPr>
      <w:r w:rsidRPr="0025716C">
        <w:rPr>
          <w:rFonts w:eastAsiaTheme="minorEastAsia" w:hint="eastAsia"/>
          <w:b/>
          <w:bCs/>
          <w:i/>
          <w:iCs/>
          <w:u w:val="single"/>
          <w:lang w:eastAsia="zh-TW"/>
        </w:rPr>
        <w:t>P</w:t>
      </w:r>
      <w:r w:rsidRPr="0025716C">
        <w:rPr>
          <w:rFonts w:eastAsiaTheme="minorEastAsia"/>
          <w:b/>
          <w:bCs/>
          <w:i/>
          <w:iCs/>
          <w:u w:val="single"/>
          <w:lang w:eastAsia="zh-TW"/>
        </w:rPr>
        <w:t xml:space="preserve">roposal </w:t>
      </w:r>
      <w:r>
        <w:rPr>
          <w:rFonts w:eastAsiaTheme="minorEastAsia"/>
          <w:b/>
          <w:bCs/>
          <w:i/>
          <w:iCs/>
          <w:u w:val="single"/>
          <w:lang w:eastAsia="zh-TW"/>
        </w:rPr>
        <w:t>2</w:t>
      </w:r>
      <w:r>
        <w:rPr>
          <w:rFonts w:eastAsiaTheme="minorEastAsia"/>
          <w:lang w:eastAsia="zh-TW"/>
        </w:rPr>
        <w:t xml:space="preserve">: </w:t>
      </w:r>
      <w:r>
        <w:rPr>
          <w:rFonts w:eastAsiaTheme="minorEastAsia"/>
          <w:lang w:val="en-US" w:eastAsia="zh-TW"/>
        </w:rPr>
        <w:t>Define two sets of test setups as the UE capability for Scheme #1 and Scheme #2 is different.</w:t>
      </w:r>
    </w:p>
    <w:p w14:paraId="298A8E2E" w14:textId="77777777" w:rsidR="00F61547" w:rsidRDefault="00F61547" w:rsidP="00F61547">
      <w:pPr>
        <w:spacing w:after="120"/>
        <w:jc w:val="both"/>
      </w:pPr>
      <w:r w:rsidRPr="0025716C">
        <w:rPr>
          <w:rFonts w:eastAsiaTheme="minorEastAsia" w:hint="eastAsia"/>
          <w:b/>
          <w:bCs/>
          <w:i/>
          <w:iCs/>
          <w:u w:val="single"/>
          <w:lang w:eastAsia="zh-TW"/>
        </w:rPr>
        <w:t>P</w:t>
      </w:r>
      <w:r w:rsidRPr="0025716C">
        <w:rPr>
          <w:rFonts w:eastAsiaTheme="minorEastAsia"/>
          <w:b/>
          <w:bCs/>
          <w:i/>
          <w:iCs/>
          <w:u w:val="single"/>
          <w:lang w:eastAsia="zh-TW"/>
        </w:rPr>
        <w:t xml:space="preserve">roposal </w:t>
      </w:r>
      <w:r>
        <w:rPr>
          <w:rFonts w:eastAsiaTheme="minorEastAsia"/>
          <w:b/>
          <w:bCs/>
          <w:i/>
          <w:iCs/>
          <w:u w:val="single"/>
          <w:lang w:eastAsia="zh-TW"/>
        </w:rPr>
        <w:t>3</w:t>
      </w:r>
      <w:r>
        <w:rPr>
          <w:rFonts w:eastAsiaTheme="minorEastAsia"/>
          <w:lang w:eastAsia="zh-TW"/>
        </w:rPr>
        <w:t xml:space="preserve">: </w:t>
      </w:r>
      <w:r w:rsidRPr="009607D1">
        <w:rPr>
          <w:rFonts w:eastAsiaTheme="minorEastAsia"/>
          <w:lang w:eastAsia="zh-TW"/>
        </w:rPr>
        <w:t xml:space="preserve">Introduce the UE CRS-IM capability with the granularity of </w:t>
      </w:r>
      <w:r w:rsidRPr="007F36E3">
        <w:rPr>
          <w:rFonts w:eastAsiaTheme="minorEastAsia"/>
          <w:lang w:val="en-US" w:eastAsia="zh-CN"/>
        </w:rPr>
        <w:t>of per CC, per band, per band combination</w:t>
      </w:r>
      <w:r w:rsidRPr="009607D1">
        <w:rPr>
          <w:rFonts w:eastAsiaTheme="minorEastAsia"/>
          <w:lang w:eastAsia="zh-TW"/>
        </w:rPr>
        <w:t>.</w:t>
      </w:r>
    </w:p>
    <w:p w14:paraId="437D438B" w14:textId="77777777" w:rsidR="00F61547" w:rsidRPr="00F61547" w:rsidRDefault="00F61547" w:rsidP="00F61547">
      <w:pPr>
        <w:spacing w:after="120"/>
        <w:jc w:val="both"/>
        <w:rPr>
          <w:rFonts w:eastAsiaTheme="minorEastAsia"/>
          <w:lang w:eastAsia="zh-TW"/>
        </w:rPr>
      </w:pPr>
      <w:r w:rsidRPr="0025716C">
        <w:rPr>
          <w:rFonts w:eastAsiaTheme="minorEastAsia" w:hint="eastAsia"/>
          <w:b/>
          <w:bCs/>
          <w:i/>
          <w:iCs/>
          <w:u w:val="single"/>
          <w:lang w:eastAsia="zh-TW"/>
        </w:rPr>
        <w:t>P</w:t>
      </w:r>
      <w:r w:rsidRPr="0025716C">
        <w:rPr>
          <w:rFonts w:eastAsiaTheme="minorEastAsia"/>
          <w:b/>
          <w:bCs/>
          <w:i/>
          <w:iCs/>
          <w:u w:val="single"/>
          <w:lang w:eastAsia="zh-TW"/>
        </w:rPr>
        <w:t xml:space="preserve">roposal </w:t>
      </w:r>
      <w:r>
        <w:rPr>
          <w:rFonts w:eastAsiaTheme="minorEastAsia"/>
          <w:b/>
          <w:bCs/>
          <w:i/>
          <w:iCs/>
          <w:u w:val="single"/>
          <w:lang w:eastAsia="zh-TW"/>
        </w:rPr>
        <w:t>4</w:t>
      </w:r>
      <w:r>
        <w:rPr>
          <w:rFonts w:eastAsiaTheme="minorEastAsia"/>
          <w:lang w:eastAsia="zh-TW"/>
        </w:rPr>
        <w:t xml:space="preserve">: </w:t>
      </w:r>
      <w:r>
        <w:rPr>
          <w:rFonts w:eastAsiaTheme="minorEastAsia"/>
          <w:lang w:val="en-US" w:eastAsia="zh-TW"/>
        </w:rPr>
        <w:t>Introduce separate features for scenario 1 and scenario 2.</w:t>
      </w:r>
    </w:p>
    <w:p w14:paraId="177090A8"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46A2E42" w14:textId="4A19DE03" w:rsidR="009E28E4" w:rsidRPr="00501FB4" w:rsidRDefault="00501FB4" w:rsidP="009E28E4">
      <w:pPr>
        <w:numPr>
          <w:ilvl w:val="0"/>
          <w:numId w:val="2"/>
        </w:numPr>
        <w:jc w:val="both"/>
        <w:rPr>
          <w:lang w:eastAsia="zh-CN"/>
        </w:rPr>
      </w:pPr>
      <w:r w:rsidRPr="00501FB4">
        <w:t>R4-2203131</w:t>
      </w:r>
      <w:r w:rsidR="009E28E4" w:rsidRPr="00501FB4">
        <w:t>, “</w:t>
      </w:r>
      <w:r w:rsidRPr="00501FB4">
        <w:t>WF on general part and 15 kHz NR SCS scenario for CRS-IM receiver</w:t>
      </w:r>
      <w:r w:rsidR="009E28E4" w:rsidRPr="00501FB4">
        <w:t>”</w:t>
      </w:r>
      <w:r w:rsidR="009E28E4" w:rsidRPr="00501FB4">
        <w:rPr>
          <w:rFonts w:eastAsiaTheme="minorEastAsia"/>
          <w:lang w:eastAsia="zh-CN"/>
        </w:rPr>
        <w:t>, China Telecom</w:t>
      </w:r>
    </w:p>
    <w:p w14:paraId="5D66ED28" w14:textId="206E137A" w:rsidR="00501FB4" w:rsidRPr="00501FB4" w:rsidRDefault="00501FB4" w:rsidP="009E28E4">
      <w:pPr>
        <w:numPr>
          <w:ilvl w:val="0"/>
          <w:numId w:val="2"/>
        </w:numPr>
        <w:jc w:val="both"/>
        <w:rPr>
          <w:lang w:eastAsia="zh-CN"/>
        </w:rPr>
      </w:pPr>
      <w:r w:rsidRPr="00501FB4">
        <w:rPr>
          <w:lang w:eastAsia="zh-CN"/>
        </w:rPr>
        <w:t>R4-2203029, “WF on CRS-IM in scenarios with overlapping spectrum for LTE and NR with 30kHz SCS”, CMCC</w:t>
      </w:r>
    </w:p>
    <w:p w14:paraId="51C23439" w14:textId="77777777" w:rsidR="00A66910" w:rsidRDefault="00A66910" w:rsidP="000A231E"/>
    <w:p w14:paraId="225A580F" w14:textId="77777777" w:rsidR="00A66910" w:rsidRDefault="00A66910" w:rsidP="000A231E"/>
    <w:p w14:paraId="52EF524F" w14:textId="77777777" w:rsidR="00052419" w:rsidRDefault="00052419" w:rsidP="000A231E"/>
    <w:sectPr w:rsidR="00052419" w:rsidSect="00E56CD5">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DB51C" w14:textId="77777777" w:rsidR="00745789" w:rsidRDefault="00745789" w:rsidP="000A231E">
      <w:pPr>
        <w:spacing w:after="0"/>
      </w:pPr>
      <w:r>
        <w:separator/>
      </w:r>
    </w:p>
  </w:endnote>
  <w:endnote w:type="continuationSeparator" w:id="0">
    <w:p w14:paraId="08DFDF1C" w14:textId="77777777" w:rsidR="00745789" w:rsidRDefault="0074578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907A6" w14:textId="77777777" w:rsidR="00745789" w:rsidRDefault="00745789" w:rsidP="000A231E">
      <w:pPr>
        <w:spacing w:after="0"/>
      </w:pPr>
      <w:r>
        <w:separator/>
      </w:r>
    </w:p>
  </w:footnote>
  <w:footnote w:type="continuationSeparator" w:id="0">
    <w:p w14:paraId="010A6819" w14:textId="77777777" w:rsidR="00745789" w:rsidRDefault="0074578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D88A2" w14:textId="77777777" w:rsidR="00E56CD5" w:rsidRDefault="00E56C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1E3715"/>
    <w:multiLevelType w:val="hybridMultilevel"/>
    <w:tmpl w:val="A1DE397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9400F8"/>
    <w:multiLevelType w:val="hybridMultilevel"/>
    <w:tmpl w:val="CF580076"/>
    <w:lvl w:ilvl="0" w:tplc="5CA4957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9A7FD4"/>
    <w:multiLevelType w:val="hybridMultilevel"/>
    <w:tmpl w:val="A3AEC16E"/>
    <w:lvl w:ilvl="0" w:tplc="665AE776">
      <w:numFmt w:val="bullet"/>
      <w:lvlText w:val="-"/>
      <w:lvlJc w:val="left"/>
      <w:pPr>
        <w:ind w:left="480" w:hanging="480"/>
      </w:pPr>
      <w:rPr>
        <w:rFonts w:ascii="Times New Roman" w:eastAsia="Yu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1486513"/>
    <w:multiLevelType w:val="multilevel"/>
    <w:tmpl w:val="D252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4060C"/>
    <w:multiLevelType w:val="hybridMultilevel"/>
    <w:tmpl w:val="C42C5DDC"/>
    <w:lvl w:ilvl="0" w:tplc="08090003">
      <w:start w:val="1"/>
      <w:numFmt w:val="bullet"/>
      <w:lvlText w:val="o"/>
      <w:lvlJc w:val="left"/>
      <w:pPr>
        <w:ind w:left="786" w:hanging="360"/>
      </w:pPr>
      <w:rPr>
        <w:rFonts w:ascii="Courier New" w:hAnsi="Courier New" w:cs="Courier New" w:hint="default"/>
      </w:rPr>
    </w:lvl>
    <w:lvl w:ilvl="1" w:tplc="FFFFFFFF">
      <w:start w:val="1"/>
      <w:numFmt w:val="bullet"/>
      <w:lvlText w:val="–"/>
      <w:lvlJc w:val="left"/>
      <w:pPr>
        <w:ind w:left="1506" w:hanging="360"/>
      </w:pPr>
      <w:rPr>
        <w:rFonts w:ascii="Arial" w:hAnsi="Arial" w:hint="default"/>
        <w:color w:val="auto"/>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986419"/>
    <w:multiLevelType w:val="hybridMultilevel"/>
    <w:tmpl w:val="9CFC10D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58CA769D"/>
    <w:multiLevelType w:val="hybridMultilevel"/>
    <w:tmpl w:val="AB208EE6"/>
    <w:lvl w:ilvl="0" w:tplc="5CA49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BB60EA3"/>
    <w:multiLevelType w:val="hybridMultilevel"/>
    <w:tmpl w:val="28C8EBB8"/>
    <w:lvl w:ilvl="0" w:tplc="BD502C82">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50131D"/>
    <w:multiLevelType w:val="hybridMultilevel"/>
    <w:tmpl w:val="1B7CB5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8E2678"/>
    <w:multiLevelType w:val="hybridMultilevel"/>
    <w:tmpl w:val="F0D4A352"/>
    <w:lvl w:ilvl="0" w:tplc="CE6CB8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A2B32"/>
    <w:multiLevelType w:val="hybridMultilevel"/>
    <w:tmpl w:val="94284B04"/>
    <w:lvl w:ilvl="0" w:tplc="04090001">
      <w:start w:val="1"/>
      <w:numFmt w:val="bullet"/>
      <w:lvlText w:val=""/>
      <w:lvlJc w:val="left"/>
      <w:pPr>
        <w:ind w:left="720" w:hanging="360"/>
      </w:pPr>
      <w:rPr>
        <w:rFonts w:ascii="Symbol" w:hAnsi="Symbol" w:hint="default"/>
      </w:rPr>
    </w:lvl>
    <w:lvl w:ilvl="1" w:tplc="DDE2D9DC">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3"/>
  </w:num>
  <w:num w:numId="4">
    <w:abstractNumId w:val="14"/>
  </w:num>
  <w:num w:numId="5">
    <w:abstractNumId w:val="1"/>
  </w:num>
  <w:num w:numId="6">
    <w:abstractNumId w:val="25"/>
  </w:num>
  <w:num w:numId="7">
    <w:abstractNumId w:val="5"/>
  </w:num>
  <w:num w:numId="8">
    <w:abstractNumId w:val="8"/>
  </w:num>
  <w:num w:numId="9">
    <w:abstractNumId w:val="0"/>
  </w:num>
  <w:num w:numId="10">
    <w:abstractNumId w:val="16"/>
  </w:num>
  <w:num w:numId="11">
    <w:abstractNumId w:val="23"/>
  </w:num>
  <w:num w:numId="12">
    <w:abstractNumId w:val="12"/>
  </w:num>
  <w:num w:numId="13">
    <w:abstractNumId w:val="26"/>
  </w:num>
  <w:num w:numId="14">
    <w:abstractNumId w:val="19"/>
  </w:num>
  <w:num w:numId="15">
    <w:abstractNumId w:val="13"/>
  </w:num>
  <w:num w:numId="16">
    <w:abstractNumId w:val="21"/>
  </w:num>
  <w:num w:numId="17">
    <w:abstractNumId w:val="9"/>
  </w:num>
  <w:num w:numId="18">
    <w:abstractNumId w:val="6"/>
  </w:num>
  <w:num w:numId="19">
    <w:abstractNumId w:val="2"/>
  </w:num>
  <w:num w:numId="20">
    <w:abstractNumId w:val="24"/>
  </w:num>
  <w:num w:numId="21">
    <w:abstractNumId w:val="22"/>
  </w:num>
  <w:num w:numId="22">
    <w:abstractNumId w:val="11"/>
  </w:num>
  <w:num w:numId="23">
    <w:abstractNumId w:val="20"/>
  </w:num>
  <w:num w:numId="24">
    <w:abstractNumId w:val="7"/>
  </w:num>
  <w:num w:numId="25">
    <w:abstractNumId w:val="4"/>
  </w:num>
  <w:num w:numId="26">
    <w:abstractNumId w:val="1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C45"/>
    <w:rsid w:val="000416F2"/>
    <w:rsid w:val="00042103"/>
    <w:rsid w:val="000467CD"/>
    <w:rsid w:val="00052419"/>
    <w:rsid w:val="000568F3"/>
    <w:rsid w:val="00060164"/>
    <w:rsid w:val="00061B73"/>
    <w:rsid w:val="0007243E"/>
    <w:rsid w:val="00072DFA"/>
    <w:rsid w:val="00074FB4"/>
    <w:rsid w:val="00075C68"/>
    <w:rsid w:val="00076EB8"/>
    <w:rsid w:val="00083A2B"/>
    <w:rsid w:val="00084568"/>
    <w:rsid w:val="00094967"/>
    <w:rsid w:val="000A231E"/>
    <w:rsid w:val="000A2C45"/>
    <w:rsid w:val="000B4E53"/>
    <w:rsid w:val="000C096E"/>
    <w:rsid w:val="000D46C8"/>
    <w:rsid w:val="000F0DD9"/>
    <w:rsid w:val="000F48FA"/>
    <w:rsid w:val="000F61C6"/>
    <w:rsid w:val="00101BF6"/>
    <w:rsid w:val="00103109"/>
    <w:rsid w:val="001056DF"/>
    <w:rsid w:val="0012169C"/>
    <w:rsid w:val="00131B4C"/>
    <w:rsid w:val="00142A44"/>
    <w:rsid w:val="001435A2"/>
    <w:rsid w:val="00156E1B"/>
    <w:rsid w:val="00162F4B"/>
    <w:rsid w:val="001725DB"/>
    <w:rsid w:val="00181C64"/>
    <w:rsid w:val="001A6DEF"/>
    <w:rsid w:val="001B24FD"/>
    <w:rsid w:val="001B4039"/>
    <w:rsid w:val="001C0A60"/>
    <w:rsid w:val="001C0B49"/>
    <w:rsid w:val="001E3078"/>
    <w:rsid w:val="001E54B4"/>
    <w:rsid w:val="00200034"/>
    <w:rsid w:val="002003A9"/>
    <w:rsid w:val="00203867"/>
    <w:rsid w:val="00213B56"/>
    <w:rsid w:val="002209C6"/>
    <w:rsid w:val="00220ECC"/>
    <w:rsid w:val="002257E3"/>
    <w:rsid w:val="00226C6A"/>
    <w:rsid w:val="00233A18"/>
    <w:rsid w:val="00234A9F"/>
    <w:rsid w:val="0024626B"/>
    <w:rsid w:val="00246FFF"/>
    <w:rsid w:val="0025716C"/>
    <w:rsid w:val="00284CDD"/>
    <w:rsid w:val="00294D91"/>
    <w:rsid w:val="00297834"/>
    <w:rsid w:val="00297B0C"/>
    <w:rsid w:val="002A5325"/>
    <w:rsid w:val="002A54BF"/>
    <w:rsid w:val="002A5B17"/>
    <w:rsid w:val="002B278E"/>
    <w:rsid w:val="002B6039"/>
    <w:rsid w:val="002B715E"/>
    <w:rsid w:val="002C567C"/>
    <w:rsid w:val="002C63ED"/>
    <w:rsid w:val="002C7CD9"/>
    <w:rsid w:val="002D1342"/>
    <w:rsid w:val="002D2590"/>
    <w:rsid w:val="002D2C2E"/>
    <w:rsid w:val="002D4099"/>
    <w:rsid w:val="002E0431"/>
    <w:rsid w:val="002E67AA"/>
    <w:rsid w:val="00313999"/>
    <w:rsid w:val="00316847"/>
    <w:rsid w:val="003252E9"/>
    <w:rsid w:val="00325646"/>
    <w:rsid w:val="00325674"/>
    <w:rsid w:val="00327032"/>
    <w:rsid w:val="0033030D"/>
    <w:rsid w:val="00334B08"/>
    <w:rsid w:val="00343268"/>
    <w:rsid w:val="0034339B"/>
    <w:rsid w:val="00347C07"/>
    <w:rsid w:val="0035139F"/>
    <w:rsid w:val="00360096"/>
    <w:rsid w:val="00391B68"/>
    <w:rsid w:val="003A3B11"/>
    <w:rsid w:val="003A7F83"/>
    <w:rsid w:val="003B1E9C"/>
    <w:rsid w:val="003B5679"/>
    <w:rsid w:val="003B792A"/>
    <w:rsid w:val="003C3988"/>
    <w:rsid w:val="003D4217"/>
    <w:rsid w:val="003D7A97"/>
    <w:rsid w:val="003E607A"/>
    <w:rsid w:val="003F4A61"/>
    <w:rsid w:val="003F7C40"/>
    <w:rsid w:val="00411B46"/>
    <w:rsid w:val="004246E1"/>
    <w:rsid w:val="00425E52"/>
    <w:rsid w:val="00427E5B"/>
    <w:rsid w:val="00433705"/>
    <w:rsid w:val="00441188"/>
    <w:rsid w:val="00446316"/>
    <w:rsid w:val="00447D2B"/>
    <w:rsid w:val="0045489A"/>
    <w:rsid w:val="00454BAD"/>
    <w:rsid w:val="00457613"/>
    <w:rsid w:val="0046003E"/>
    <w:rsid w:val="00462583"/>
    <w:rsid w:val="00472C69"/>
    <w:rsid w:val="0048029B"/>
    <w:rsid w:val="00481ABC"/>
    <w:rsid w:val="00485A59"/>
    <w:rsid w:val="0048669D"/>
    <w:rsid w:val="004A6E47"/>
    <w:rsid w:val="004B6311"/>
    <w:rsid w:val="004B714B"/>
    <w:rsid w:val="004C3BE9"/>
    <w:rsid w:val="004C3FEA"/>
    <w:rsid w:val="004C78AD"/>
    <w:rsid w:val="004D0E73"/>
    <w:rsid w:val="004D31DB"/>
    <w:rsid w:val="00501FB4"/>
    <w:rsid w:val="00515213"/>
    <w:rsid w:val="00526848"/>
    <w:rsid w:val="005355CE"/>
    <w:rsid w:val="005428C1"/>
    <w:rsid w:val="005435B2"/>
    <w:rsid w:val="0054465A"/>
    <w:rsid w:val="0054496F"/>
    <w:rsid w:val="00544BB5"/>
    <w:rsid w:val="005458BF"/>
    <w:rsid w:val="0055566F"/>
    <w:rsid w:val="005773B5"/>
    <w:rsid w:val="00590C8B"/>
    <w:rsid w:val="00591F66"/>
    <w:rsid w:val="005A287A"/>
    <w:rsid w:val="005B33C9"/>
    <w:rsid w:val="005B6832"/>
    <w:rsid w:val="005B75B0"/>
    <w:rsid w:val="005B77AE"/>
    <w:rsid w:val="005D1F0E"/>
    <w:rsid w:val="005D6751"/>
    <w:rsid w:val="005D6B01"/>
    <w:rsid w:val="005E0ACE"/>
    <w:rsid w:val="005E0E52"/>
    <w:rsid w:val="005E7E3E"/>
    <w:rsid w:val="005F7B07"/>
    <w:rsid w:val="00604FDB"/>
    <w:rsid w:val="00607838"/>
    <w:rsid w:val="006217D8"/>
    <w:rsid w:val="006253CE"/>
    <w:rsid w:val="00633C38"/>
    <w:rsid w:val="00635454"/>
    <w:rsid w:val="00647562"/>
    <w:rsid w:val="00647EE5"/>
    <w:rsid w:val="006579A6"/>
    <w:rsid w:val="00665D3B"/>
    <w:rsid w:val="00667281"/>
    <w:rsid w:val="0067582F"/>
    <w:rsid w:val="00682AEB"/>
    <w:rsid w:val="00683BAD"/>
    <w:rsid w:val="0068481B"/>
    <w:rsid w:val="00687A2B"/>
    <w:rsid w:val="006A4EC7"/>
    <w:rsid w:val="006A5C55"/>
    <w:rsid w:val="006C737C"/>
    <w:rsid w:val="00705E24"/>
    <w:rsid w:val="00721CDB"/>
    <w:rsid w:val="00723824"/>
    <w:rsid w:val="007305DF"/>
    <w:rsid w:val="00732109"/>
    <w:rsid w:val="00734AE0"/>
    <w:rsid w:val="00735E56"/>
    <w:rsid w:val="007363A5"/>
    <w:rsid w:val="00745789"/>
    <w:rsid w:val="00751605"/>
    <w:rsid w:val="00752BD2"/>
    <w:rsid w:val="00781081"/>
    <w:rsid w:val="007823B2"/>
    <w:rsid w:val="007831CD"/>
    <w:rsid w:val="00783329"/>
    <w:rsid w:val="007835CA"/>
    <w:rsid w:val="00790792"/>
    <w:rsid w:val="00790B77"/>
    <w:rsid w:val="007A1CB9"/>
    <w:rsid w:val="007B7C3D"/>
    <w:rsid w:val="007C2676"/>
    <w:rsid w:val="007D0A2F"/>
    <w:rsid w:val="007D150E"/>
    <w:rsid w:val="007D1D9E"/>
    <w:rsid w:val="007D1E8B"/>
    <w:rsid w:val="007E6AB9"/>
    <w:rsid w:val="007F1AE1"/>
    <w:rsid w:val="007F2F98"/>
    <w:rsid w:val="007F36E3"/>
    <w:rsid w:val="0080219E"/>
    <w:rsid w:val="00803D4E"/>
    <w:rsid w:val="0080464C"/>
    <w:rsid w:val="0081658C"/>
    <w:rsid w:val="00825A46"/>
    <w:rsid w:val="00826CCC"/>
    <w:rsid w:val="0083477E"/>
    <w:rsid w:val="00842EE2"/>
    <w:rsid w:val="008441F0"/>
    <w:rsid w:val="00844ECC"/>
    <w:rsid w:val="0084797F"/>
    <w:rsid w:val="008510C6"/>
    <w:rsid w:val="00854C74"/>
    <w:rsid w:val="00855730"/>
    <w:rsid w:val="0085731D"/>
    <w:rsid w:val="00862C7A"/>
    <w:rsid w:val="0087271B"/>
    <w:rsid w:val="00884DE0"/>
    <w:rsid w:val="00887BB8"/>
    <w:rsid w:val="008965BF"/>
    <w:rsid w:val="008968FD"/>
    <w:rsid w:val="008A1E3F"/>
    <w:rsid w:val="008B0475"/>
    <w:rsid w:val="008B427B"/>
    <w:rsid w:val="008C21F6"/>
    <w:rsid w:val="008E3E55"/>
    <w:rsid w:val="008E4C8F"/>
    <w:rsid w:val="008E7316"/>
    <w:rsid w:val="00911C8E"/>
    <w:rsid w:val="0091528D"/>
    <w:rsid w:val="00916780"/>
    <w:rsid w:val="00921AC6"/>
    <w:rsid w:val="009270E4"/>
    <w:rsid w:val="009320E0"/>
    <w:rsid w:val="00933349"/>
    <w:rsid w:val="009607D1"/>
    <w:rsid w:val="0096427A"/>
    <w:rsid w:val="00966492"/>
    <w:rsid w:val="00970CFF"/>
    <w:rsid w:val="009716AF"/>
    <w:rsid w:val="0097640D"/>
    <w:rsid w:val="0099339B"/>
    <w:rsid w:val="009C358D"/>
    <w:rsid w:val="009C7216"/>
    <w:rsid w:val="009D0A4B"/>
    <w:rsid w:val="009D4A70"/>
    <w:rsid w:val="009D6271"/>
    <w:rsid w:val="009E28E4"/>
    <w:rsid w:val="009E6BC2"/>
    <w:rsid w:val="009F110D"/>
    <w:rsid w:val="00A10C6A"/>
    <w:rsid w:val="00A12DE2"/>
    <w:rsid w:val="00A14360"/>
    <w:rsid w:val="00A36A8F"/>
    <w:rsid w:val="00A37412"/>
    <w:rsid w:val="00A474EC"/>
    <w:rsid w:val="00A66738"/>
    <w:rsid w:val="00A66910"/>
    <w:rsid w:val="00A775EF"/>
    <w:rsid w:val="00A83139"/>
    <w:rsid w:val="00A9409E"/>
    <w:rsid w:val="00AA0CC6"/>
    <w:rsid w:val="00AC18BF"/>
    <w:rsid w:val="00AD0C48"/>
    <w:rsid w:val="00AE31FB"/>
    <w:rsid w:val="00AF43C3"/>
    <w:rsid w:val="00B03153"/>
    <w:rsid w:val="00B16D75"/>
    <w:rsid w:val="00B32E71"/>
    <w:rsid w:val="00B3602A"/>
    <w:rsid w:val="00B421C3"/>
    <w:rsid w:val="00B45297"/>
    <w:rsid w:val="00B570CA"/>
    <w:rsid w:val="00B608B5"/>
    <w:rsid w:val="00B67E06"/>
    <w:rsid w:val="00B70761"/>
    <w:rsid w:val="00B73185"/>
    <w:rsid w:val="00B916DF"/>
    <w:rsid w:val="00BA054E"/>
    <w:rsid w:val="00BA32E0"/>
    <w:rsid w:val="00BB57C9"/>
    <w:rsid w:val="00BE0989"/>
    <w:rsid w:val="00BE5321"/>
    <w:rsid w:val="00BE5B16"/>
    <w:rsid w:val="00BF3FC7"/>
    <w:rsid w:val="00C04182"/>
    <w:rsid w:val="00C04E5B"/>
    <w:rsid w:val="00C223DB"/>
    <w:rsid w:val="00C25AB0"/>
    <w:rsid w:val="00C33D32"/>
    <w:rsid w:val="00C35BCE"/>
    <w:rsid w:val="00C35CBA"/>
    <w:rsid w:val="00C36D51"/>
    <w:rsid w:val="00C441CC"/>
    <w:rsid w:val="00C476C8"/>
    <w:rsid w:val="00C52028"/>
    <w:rsid w:val="00C53903"/>
    <w:rsid w:val="00C57512"/>
    <w:rsid w:val="00C621D0"/>
    <w:rsid w:val="00C643B0"/>
    <w:rsid w:val="00C8168C"/>
    <w:rsid w:val="00CB3DC6"/>
    <w:rsid w:val="00CD2F3F"/>
    <w:rsid w:val="00CE24AB"/>
    <w:rsid w:val="00CF18BE"/>
    <w:rsid w:val="00D047DF"/>
    <w:rsid w:val="00D07CBE"/>
    <w:rsid w:val="00D25C92"/>
    <w:rsid w:val="00D307B1"/>
    <w:rsid w:val="00D52538"/>
    <w:rsid w:val="00D60E75"/>
    <w:rsid w:val="00D6624B"/>
    <w:rsid w:val="00D728B8"/>
    <w:rsid w:val="00D772B7"/>
    <w:rsid w:val="00D84005"/>
    <w:rsid w:val="00D93216"/>
    <w:rsid w:val="00D9618C"/>
    <w:rsid w:val="00DA133F"/>
    <w:rsid w:val="00DA167A"/>
    <w:rsid w:val="00DB6642"/>
    <w:rsid w:val="00DC14E1"/>
    <w:rsid w:val="00DC2122"/>
    <w:rsid w:val="00DD45B6"/>
    <w:rsid w:val="00DD5DAE"/>
    <w:rsid w:val="00DE2A98"/>
    <w:rsid w:val="00DF5782"/>
    <w:rsid w:val="00DF5BC3"/>
    <w:rsid w:val="00E37E6C"/>
    <w:rsid w:val="00E415D1"/>
    <w:rsid w:val="00E44C11"/>
    <w:rsid w:val="00E50883"/>
    <w:rsid w:val="00E5357A"/>
    <w:rsid w:val="00E56CD5"/>
    <w:rsid w:val="00E60307"/>
    <w:rsid w:val="00E86164"/>
    <w:rsid w:val="00E86F89"/>
    <w:rsid w:val="00E97173"/>
    <w:rsid w:val="00EA3729"/>
    <w:rsid w:val="00EA6124"/>
    <w:rsid w:val="00EB1946"/>
    <w:rsid w:val="00EB26FE"/>
    <w:rsid w:val="00EC163D"/>
    <w:rsid w:val="00EC3045"/>
    <w:rsid w:val="00ED7DB0"/>
    <w:rsid w:val="00EE2C51"/>
    <w:rsid w:val="00EE78A3"/>
    <w:rsid w:val="00EF4E8F"/>
    <w:rsid w:val="00F004FF"/>
    <w:rsid w:val="00F007B2"/>
    <w:rsid w:val="00F0520D"/>
    <w:rsid w:val="00F06DF1"/>
    <w:rsid w:val="00F07445"/>
    <w:rsid w:val="00F07F9F"/>
    <w:rsid w:val="00F278B1"/>
    <w:rsid w:val="00F30878"/>
    <w:rsid w:val="00F427F5"/>
    <w:rsid w:val="00F46262"/>
    <w:rsid w:val="00F47525"/>
    <w:rsid w:val="00F61547"/>
    <w:rsid w:val="00F673DC"/>
    <w:rsid w:val="00F720F3"/>
    <w:rsid w:val="00F849D5"/>
    <w:rsid w:val="00F914A0"/>
    <w:rsid w:val="00FC610D"/>
    <w:rsid w:val="00FD35E0"/>
    <w:rsid w:val="00FF24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E2491"/>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8577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783</TotalTime>
  <Pages>2</Pages>
  <Words>770</Words>
  <Characters>4393</Characters>
  <Application>Microsoft Office Word</Application>
  <DocSecurity>0</DocSecurity>
  <Lines>36</Lines>
  <Paragraphs>10</Paragraphs>
  <ScaleCrop>false</ScaleCrop>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123</cp:revision>
  <dcterms:created xsi:type="dcterms:W3CDTF">2022-01-04T03:11:00Z</dcterms:created>
  <dcterms:modified xsi:type="dcterms:W3CDTF">2022-02-14T21:49:00Z</dcterms:modified>
</cp:coreProperties>
</file>